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6BD1" w14:textId="77777777" w:rsidR="00B33FD7" w:rsidRPr="00560E33" w:rsidRDefault="00006822" w:rsidP="002E7F45">
      <w:pPr>
        <w:ind w:right="168"/>
        <w:jc w:val="center"/>
        <w:rPr>
          <w:rFonts w:ascii="Arial Narrow" w:hAnsi="Arial Narrow"/>
          <w:b/>
          <w:sz w:val="20"/>
        </w:rPr>
      </w:pPr>
      <w:r w:rsidRPr="00560E33">
        <w:rPr>
          <w:rFonts w:ascii="Arial Narrow" w:hAnsi="Arial Narrow"/>
          <w:b/>
          <w:sz w:val="20"/>
        </w:rPr>
        <w:t xml:space="preserve">IRREVOCABLE </w:t>
      </w:r>
      <w:r w:rsidR="00CA207D" w:rsidRPr="00560E33">
        <w:rPr>
          <w:rFonts w:ascii="Arial Narrow" w:hAnsi="Arial Narrow"/>
          <w:b/>
          <w:sz w:val="20"/>
        </w:rPr>
        <w:t xml:space="preserve">STANDBY </w:t>
      </w:r>
      <w:r w:rsidRPr="00560E33">
        <w:rPr>
          <w:rFonts w:ascii="Arial Narrow" w:hAnsi="Arial Narrow"/>
          <w:b/>
          <w:sz w:val="20"/>
        </w:rPr>
        <w:t>LETTER OF CREDIT</w:t>
      </w:r>
    </w:p>
    <w:p w14:paraId="312AFF14" w14:textId="77777777" w:rsidR="00006822" w:rsidRPr="00560E33" w:rsidRDefault="00B33FD7" w:rsidP="002E7F45">
      <w:pPr>
        <w:ind w:right="168"/>
        <w:jc w:val="center"/>
        <w:rPr>
          <w:rFonts w:ascii="Arial Narrow" w:hAnsi="Arial Narrow"/>
          <w:b/>
          <w:sz w:val="20"/>
        </w:rPr>
      </w:pPr>
      <w:r w:rsidRPr="00560E33">
        <w:rPr>
          <w:rFonts w:ascii="Arial Narrow" w:hAnsi="Arial Narrow"/>
          <w:b/>
          <w:color w:val="FF0000"/>
          <w:sz w:val="20"/>
        </w:rPr>
        <w:t>[</w:t>
      </w:r>
      <w:r w:rsidR="00A113A6" w:rsidRPr="00560E33">
        <w:rPr>
          <w:rFonts w:ascii="Arial Narrow" w:hAnsi="Arial Narrow"/>
          <w:b/>
          <w:i/>
          <w:color w:val="FF0000"/>
          <w:sz w:val="20"/>
        </w:rPr>
        <w:t xml:space="preserve">All </w:t>
      </w:r>
      <w:r w:rsidRPr="00560E33">
        <w:rPr>
          <w:rFonts w:ascii="Arial Narrow" w:hAnsi="Arial Narrow"/>
          <w:b/>
          <w:i/>
          <w:color w:val="FF0000"/>
          <w:sz w:val="20"/>
        </w:rPr>
        <w:t xml:space="preserve">instructions in red font </w:t>
      </w:r>
      <w:r w:rsidR="00735ED4" w:rsidRPr="00560E33">
        <w:rPr>
          <w:rFonts w:ascii="Arial Narrow" w:hAnsi="Arial Narrow"/>
          <w:b/>
          <w:i/>
          <w:color w:val="FF0000"/>
          <w:sz w:val="20"/>
        </w:rPr>
        <w:t xml:space="preserve">and comments </w:t>
      </w:r>
      <w:r w:rsidR="00030678" w:rsidRPr="00560E33">
        <w:rPr>
          <w:rFonts w:ascii="Arial Narrow" w:hAnsi="Arial Narrow"/>
          <w:b/>
          <w:i/>
          <w:color w:val="FF0000"/>
          <w:sz w:val="20"/>
        </w:rPr>
        <w:t>must be deleted</w:t>
      </w:r>
      <w:r w:rsidR="00A113A6" w:rsidRPr="00560E33">
        <w:rPr>
          <w:rFonts w:ascii="Arial Narrow" w:hAnsi="Arial Narrow"/>
          <w:b/>
          <w:i/>
          <w:color w:val="FF0000"/>
          <w:sz w:val="20"/>
        </w:rPr>
        <w:t xml:space="preserve"> prior to signing.</w:t>
      </w:r>
      <w:r w:rsidR="00565B2B" w:rsidRPr="00560E33">
        <w:rPr>
          <w:rFonts w:ascii="Arial Narrow" w:hAnsi="Arial Narrow"/>
          <w:b/>
          <w:color w:val="FF0000"/>
          <w:sz w:val="20"/>
        </w:rPr>
        <w:t>]</w:t>
      </w:r>
    </w:p>
    <w:p w14:paraId="5988670C" w14:textId="77777777" w:rsidR="00006822" w:rsidRPr="00560E33" w:rsidRDefault="00006822" w:rsidP="002E7F45">
      <w:pPr>
        <w:tabs>
          <w:tab w:val="left" w:pos="5812"/>
        </w:tabs>
        <w:ind w:right="168"/>
        <w:jc w:val="center"/>
        <w:rPr>
          <w:rFonts w:ascii="Arial Narrow" w:hAnsi="Arial Narrow"/>
          <w:sz w:val="20"/>
        </w:rPr>
      </w:pPr>
    </w:p>
    <w:p w14:paraId="60E62DD2" w14:textId="77777777" w:rsidR="00006822" w:rsidRPr="00560E33" w:rsidRDefault="00006822" w:rsidP="000A1100">
      <w:pPr>
        <w:tabs>
          <w:tab w:val="left" w:pos="5103"/>
        </w:tabs>
        <w:ind w:right="168"/>
        <w:rPr>
          <w:rFonts w:ascii="Arial Narrow" w:hAnsi="Arial Narrow"/>
          <w:b/>
          <w:sz w:val="20"/>
        </w:rPr>
      </w:pPr>
      <w:r w:rsidRPr="00560E33">
        <w:rPr>
          <w:rFonts w:ascii="Arial Narrow" w:hAnsi="Arial Narrow"/>
          <w:b/>
          <w:sz w:val="20"/>
        </w:rPr>
        <w:t>ISSUER:</w:t>
      </w:r>
      <w:r w:rsidRPr="00560E33">
        <w:rPr>
          <w:rFonts w:ascii="Arial Narrow" w:hAnsi="Arial Narrow"/>
          <w:b/>
          <w:sz w:val="20"/>
        </w:rPr>
        <w:tab/>
        <w:t>APPLICANT:</w:t>
      </w:r>
    </w:p>
    <w:p w14:paraId="7978B1CB" w14:textId="14C7DFBD" w:rsidR="00006822" w:rsidRPr="00560E33" w:rsidRDefault="00006822" w:rsidP="000A1100">
      <w:pPr>
        <w:tabs>
          <w:tab w:val="left" w:pos="5103"/>
        </w:tabs>
        <w:ind w:right="168"/>
        <w:rPr>
          <w:rFonts w:ascii="Arial Narrow" w:hAnsi="Arial Narrow"/>
          <w:i/>
          <w:color w:val="FF0000"/>
          <w:sz w:val="20"/>
        </w:rPr>
      </w:pPr>
      <w:r w:rsidRPr="00560E33">
        <w:rPr>
          <w:rFonts w:ascii="Arial Narrow" w:hAnsi="Arial Narrow"/>
          <w:color w:val="FF0000"/>
          <w:sz w:val="20"/>
        </w:rPr>
        <w:t>[</w:t>
      </w:r>
      <w:r w:rsidR="000A1100" w:rsidRPr="00560E33">
        <w:rPr>
          <w:rFonts w:ascii="Arial Narrow" w:hAnsi="Arial Narrow"/>
          <w:color w:val="FF0000"/>
          <w:sz w:val="20"/>
        </w:rPr>
        <w:t>N</w:t>
      </w:r>
      <w:r w:rsidRPr="00560E33">
        <w:rPr>
          <w:rFonts w:ascii="Arial Narrow" w:hAnsi="Arial Narrow"/>
          <w:color w:val="FF0000"/>
          <w:sz w:val="20"/>
        </w:rPr>
        <w:t xml:space="preserve">ame of </w:t>
      </w:r>
      <w:r w:rsidR="000A1100" w:rsidRPr="00560E33">
        <w:rPr>
          <w:rFonts w:ascii="Arial Narrow" w:hAnsi="Arial Narrow"/>
          <w:color w:val="FF0000"/>
          <w:sz w:val="20"/>
        </w:rPr>
        <w:t xml:space="preserve">financial institution issuing </w:t>
      </w:r>
      <w:proofErr w:type="gramStart"/>
      <w:r w:rsidR="000A1100" w:rsidRPr="00560E33">
        <w:rPr>
          <w:rFonts w:ascii="Arial Narrow" w:hAnsi="Arial Narrow"/>
          <w:color w:val="FF0000"/>
          <w:sz w:val="20"/>
        </w:rPr>
        <w:t>ILOC</w:t>
      </w:r>
      <w:r w:rsidRPr="00560E33">
        <w:rPr>
          <w:rFonts w:ascii="Arial Narrow" w:hAnsi="Arial Narrow"/>
          <w:color w:val="FF0000"/>
          <w:sz w:val="20"/>
        </w:rPr>
        <w:t xml:space="preserve">] </w:t>
      </w:r>
      <w:r w:rsidRPr="00560E33">
        <w:rPr>
          <w:rFonts w:ascii="Arial Narrow" w:hAnsi="Arial Narrow"/>
          <w:i/>
          <w:color w:val="FF0000"/>
          <w:sz w:val="20"/>
        </w:rPr>
        <w:t xml:space="preserve"> </w:t>
      </w:r>
      <w:r w:rsidRPr="00560E33">
        <w:rPr>
          <w:rFonts w:ascii="Arial Narrow" w:hAnsi="Arial Narrow"/>
          <w:i/>
          <w:color w:val="FF0000"/>
          <w:sz w:val="20"/>
        </w:rPr>
        <w:tab/>
      </w:r>
      <w:proofErr w:type="gramEnd"/>
      <w:r w:rsidRPr="00560E33">
        <w:rPr>
          <w:rFonts w:ascii="Arial Narrow" w:hAnsi="Arial Narrow"/>
          <w:color w:val="FF0000"/>
          <w:sz w:val="20"/>
        </w:rPr>
        <w:t>[</w:t>
      </w:r>
      <w:r w:rsidR="000A1100" w:rsidRPr="00560E33">
        <w:rPr>
          <w:rFonts w:ascii="Arial Narrow" w:hAnsi="Arial Narrow"/>
          <w:color w:val="FF0000"/>
          <w:sz w:val="20"/>
        </w:rPr>
        <w:t>Insert n</w:t>
      </w:r>
      <w:r w:rsidRPr="00560E33">
        <w:rPr>
          <w:rFonts w:ascii="Arial Narrow" w:hAnsi="Arial Narrow"/>
          <w:color w:val="FF0000"/>
          <w:sz w:val="20"/>
        </w:rPr>
        <w:t xml:space="preserve">ame of </w:t>
      </w:r>
      <w:r w:rsidR="000A1100" w:rsidRPr="00560E33">
        <w:rPr>
          <w:rFonts w:ascii="Arial Narrow" w:hAnsi="Arial Narrow"/>
          <w:color w:val="FF0000"/>
          <w:sz w:val="20"/>
        </w:rPr>
        <w:t>the party providing security</w:t>
      </w:r>
      <w:r w:rsidRPr="00560E33">
        <w:rPr>
          <w:rFonts w:ascii="Arial Narrow" w:hAnsi="Arial Narrow"/>
          <w:color w:val="FF0000"/>
          <w:sz w:val="20"/>
        </w:rPr>
        <w:t>]</w:t>
      </w:r>
    </w:p>
    <w:p w14:paraId="2649B727" w14:textId="77777777" w:rsidR="00006822" w:rsidRPr="00560E33" w:rsidRDefault="00006822" w:rsidP="000A1100">
      <w:pPr>
        <w:tabs>
          <w:tab w:val="left" w:pos="5103"/>
        </w:tabs>
        <w:ind w:right="168"/>
        <w:rPr>
          <w:rFonts w:ascii="Arial Narrow" w:hAnsi="Arial Narrow"/>
          <w:i/>
          <w:color w:val="FF0000"/>
          <w:sz w:val="20"/>
        </w:rPr>
      </w:pPr>
      <w:r w:rsidRPr="00560E33">
        <w:rPr>
          <w:rFonts w:ascii="Arial Narrow" w:hAnsi="Arial Narrow"/>
          <w:color w:val="FF0000"/>
          <w:sz w:val="20"/>
        </w:rPr>
        <w:t xml:space="preserve">[Address of </w:t>
      </w:r>
      <w:r w:rsidR="000A1100" w:rsidRPr="00560E33">
        <w:rPr>
          <w:rFonts w:ascii="Arial Narrow" w:hAnsi="Arial Narrow"/>
          <w:color w:val="FF0000"/>
          <w:sz w:val="20"/>
        </w:rPr>
        <w:t xml:space="preserve">financial institution </w:t>
      </w:r>
      <w:r w:rsidR="00B33FD7" w:rsidRPr="00560E33">
        <w:rPr>
          <w:rFonts w:ascii="Arial Narrow" w:hAnsi="Arial Narrow"/>
          <w:color w:val="FF0000"/>
          <w:sz w:val="20"/>
        </w:rPr>
        <w:t xml:space="preserve">for </w:t>
      </w:r>
      <w:r w:rsidR="000A1100" w:rsidRPr="00560E33">
        <w:rPr>
          <w:rFonts w:ascii="Arial Narrow" w:hAnsi="Arial Narrow"/>
          <w:color w:val="FF0000"/>
          <w:sz w:val="20"/>
        </w:rPr>
        <w:t>n</w:t>
      </w:r>
      <w:r w:rsidR="00B33FD7" w:rsidRPr="00560E33">
        <w:rPr>
          <w:rFonts w:ascii="Arial Narrow" w:hAnsi="Arial Narrow"/>
          <w:color w:val="FF0000"/>
          <w:sz w:val="20"/>
        </w:rPr>
        <w:t>otices</w:t>
      </w:r>
      <w:r w:rsidRPr="00560E33">
        <w:rPr>
          <w:rFonts w:ascii="Arial Narrow" w:hAnsi="Arial Narrow"/>
          <w:color w:val="FF0000"/>
          <w:sz w:val="20"/>
        </w:rPr>
        <w:t>]</w:t>
      </w:r>
      <w:r w:rsidRPr="00560E33">
        <w:rPr>
          <w:rFonts w:ascii="Arial Narrow" w:hAnsi="Arial Narrow"/>
          <w:i/>
          <w:color w:val="FF0000"/>
          <w:sz w:val="20"/>
        </w:rPr>
        <w:t xml:space="preserve">  </w:t>
      </w:r>
      <w:r w:rsidR="000A1100" w:rsidRPr="00560E33">
        <w:rPr>
          <w:rFonts w:ascii="Arial Narrow" w:hAnsi="Arial Narrow"/>
          <w:sz w:val="20"/>
        </w:rPr>
        <w:t xml:space="preserve">(the </w:t>
      </w:r>
      <w:r w:rsidR="000A1100" w:rsidRPr="00560E33">
        <w:rPr>
          <w:rFonts w:ascii="Arial Narrow" w:hAnsi="Arial Narrow"/>
          <w:sz w:val="20"/>
          <w:lang w:val="en-CA"/>
        </w:rPr>
        <w:t>“</w:t>
      </w:r>
      <w:r w:rsidR="000A1100" w:rsidRPr="00560E33">
        <w:rPr>
          <w:rFonts w:ascii="Arial Narrow" w:hAnsi="Arial Narrow"/>
          <w:b/>
          <w:sz w:val="20"/>
          <w:lang w:val="en-CA"/>
        </w:rPr>
        <w:t>Issuer</w:t>
      </w:r>
      <w:r w:rsidR="000A1100" w:rsidRPr="00560E33">
        <w:rPr>
          <w:rFonts w:ascii="Arial Narrow" w:hAnsi="Arial Narrow"/>
          <w:sz w:val="20"/>
          <w:lang w:val="en-CA"/>
        </w:rPr>
        <w:t>”)</w:t>
      </w:r>
      <w:r w:rsidRPr="00560E33">
        <w:rPr>
          <w:rFonts w:ascii="Arial Narrow" w:hAnsi="Arial Narrow"/>
          <w:i/>
          <w:color w:val="FF0000"/>
          <w:sz w:val="20"/>
        </w:rPr>
        <w:tab/>
      </w:r>
      <w:r w:rsidRPr="00560E33">
        <w:rPr>
          <w:rFonts w:ascii="Arial Narrow" w:hAnsi="Arial Narrow"/>
          <w:color w:val="FF0000"/>
          <w:sz w:val="20"/>
        </w:rPr>
        <w:t>[</w:t>
      </w:r>
      <w:r w:rsidR="00B33FD7" w:rsidRPr="00560E33">
        <w:rPr>
          <w:rFonts w:ascii="Arial Narrow" w:hAnsi="Arial Narrow"/>
          <w:color w:val="FF0000"/>
          <w:sz w:val="20"/>
        </w:rPr>
        <w:t xml:space="preserve">Insert </w:t>
      </w:r>
      <w:r w:rsidRPr="00560E33">
        <w:rPr>
          <w:rFonts w:ascii="Arial Narrow" w:hAnsi="Arial Narrow"/>
          <w:color w:val="FF0000"/>
          <w:sz w:val="20"/>
        </w:rPr>
        <w:t>Address]</w:t>
      </w:r>
      <w:r w:rsidR="000A1100" w:rsidRPr="00560E33">
        <w:rPr>
          <w:rFonts w:ascii="Arial Narrow" w:hAnsi="Arial Narrow"/>
          <w:sz w:val="20"/>
        </w:rPr>
        <w:t xml:space="preserve"> (the </w:t>
      </w:r>
      <w:r w:rsidR="000A1100" w:rsidRPr="00560E33">
        <w:rPr>
          <w:rFonts w:ascii="Arial Narrow" w:hAnsi="Arial Narrow"/>
          <w:sz w:val="20"/>
          <w:lang w:val="en-CA"/>
        </w:rPr>
        <w:t>“</w:t>
      </w:r>
      <w:r w:rsidR="000A1100" w:rsidRPr="00560E33">
        <w:rPr>
          <w:rFonts w:ascii="Arial Narrow" w:hAnsi="Arial Narrow"/>
          <w:b/>
          <w:sz w:val="20"/>
          <w:lang w:val="en-CA"/>
        </w:rPr>
        <w:t>Applicant</w:t>
      </w:r>
      <w:r w:rsidR="000A1100" w:rsidRPr="00560E33">
        <w:rPr>
          <w:rFonts w:ascii="Arial Narrow" w:hAnsi="Arial Narrow"/>
          <w:sz w:val="20"/>
          <w:lang w:val="en-CA"/>
        </w:rPr>
        <w:t>”)</w:t>
      </w:r>
    </w:p>
    <w:p w14:paraId="7D3165CD" w14:textId="77777777" w:rsidR="00405453" w:rsidRPr="00560E33" w:rsidRDefault="00405453" w:rsidP="00405453">
      <w:pPr>
        <w:tabs>
          <w:tab w:val="left" w:pos="5812"/>
        </w:tabs>
        <w:ind w:right="168"/>
        <w:rPr>
          <w:rFonts w:ascii="Arial Narrow" w:hAnsi="Arial Narrow"/>
          <w:b/>
          <w:sz w:val="20"/>
        </w:rPr>
      </w:pPr>
    </w:p>
    <w:p w14:paraId="1F00516E" w14:textId="77777777" w:rsidR="00405453" w:rsidRPr="00560E33" w:rsidRDefault="00405453" w:rsidP="00405453">
      <w:pPr>
        <w:tabs>
          <w:tab w:val="left" w:pos="5103"/>
        </w:tabs>
        <w:ind w:right="168"/>
        <w:rPr>
          <w:rFonts w:ascii="Arial Narrow" w:hAnsi="Arial Narrow"/>
          <w:b/>
          <w:sz w:val="20"/>
        </w:rPr>
      </w:pPr>
      <w:r w:rsidRPr="00560E33">
        <w:rPr>
          <w:rFonts w:ascii="Arial Narrow" w:hAnsi="Arial Narrow"/>
          <w:b/>
          <w:sz w:val="20"/>
        </w:rPr>
        <w:t xml:space="preserve">BENEFICIARY: </w:t>
      </w:r>
    </w:p>
    <w:p w14:paraId="2FCEA487" w14:textId="3794918D" w:rsidR="00405453" w:rsidRPr="00560E33" w:rsidRDefault="00405453" w:rsidP="00405453">
      <w:pPr>
        <w:tabs>
          <w:tab w:val="left" w:pos="5103"/>
        </w:tabs>
        <w:ind w:right="168"/>
        <w:rPr>
          <w:rFonts w:ascii="Arial Narrow" w:hAnsi="Arial Narrow"/>
          <w:b/>
          <w:sz w:val="20"/>
        </w:rPr>
      </w:pPr>
      <w:r w:rsidRPr="00560E33">
        <w:rPr>
          <w:rFonts w:ascii="Arial Narrow" w:hAnsi="Arial Narrow"/>
          <w:b/>
          <w:sz w:val="20"/>
        </w:rPr>
        <w:t>BC Energy Regulator (</w:t>
      </w:r>
      <w:r w:rsidRPr="00560E33">
        <w:rPr>
          <w:rFonts w:ascii="Arial Narrow" w:hAnsi="Arial Narrow"/>
          <w:bCs/>
          <w:sz w:val="20"/>
        </w:rPr>
        <w:t xml:space="preserve">the </w:t>
      </w:r>
      <w:r w:rsidRPr="00560E33">
        <w:rPr>
          <w:rFonts w:ascii="Arial Narrow" w:hAnsi="Arial Narrow"/>
          <w:b/>
          <w:sz w:val="20"/>
        </w:rPr>
        <w:t>“Beneficiary”)</w:t>
      </w:r>
    </w:p>
    <w:p w14:paraId="6179AE4B" w14:textId="77777777" w:rsidR="00405453" w:rsidRPr="00560E33" w:rsidRDefault="00405453" w:rsidP="00405453">
      <w:pPr>
        <w:tabs>
          <w:tab w:val="left" w:pos="5103"/>
        </w:tabs>
        <w:ind w:right="168"/>
        <w:rPr>
          <w:rFonts w:ascii="Arial Narrow" w:hAnsi="Arial Narrow"/>
          <w:b/>
          <w:sz w:val="20"/>
        </w:rPr>
      </w:pPr>
      <w:r w:rsidRPr="00560E33">
        <w:rPr>
          <w:rFonts w:ascii="Arial Narrow" w:hAnsi="Arial Narrow"/>
          <w:b/>
          <w:sz w:val="20"/>
        </w:rPr>
        <w:t>2950 Jutland Rd.</w:t>
      </w:r>
    </w:p>
    <w:p w14:paraId="507CE040" w14:textId="22B1137A" w:rsidR="00405453" w:rsidRPr="00560E33" w:rsidRDefault="00405453" w:rsidP="00405453">
      <w:pPr>
        <w:tabs>
          <w:tab w:val="left" w:pos="5103"/>
        </w:tabs>
        <w:ind w:right="168"/>
        <w:rPr>
          <w:rFonts w:ascii="Arial Narrow" w:hAnsi="Arial Narrow"/>
          <w:b/>
          <w:sz w:val="20"/>
        </w:rPr>
      </w:pPr>
      <w:r w:rsidRPr="00560E33">
        <w:rPr>
          <w:rFonts w:ascii="Arial Narrow" w:hAnsi="Arial Narrow"/>
          <w:b/>
          <w:sz w:val="20"/>
        </w:rPr>
        <w:t xml:space="preserve">Victoria, BC, V8T 5K2 </w:t>
      </w:r>
    </w:p>
    <w:p w14:paraId="70B562E9" w14:textId="77777777" w:rsidR="00405453" w:rsidRPr="00560E33" w:rsidRDefault="00405453" w:rsidP="00405453">
      <w:pPr>
        <w:tabs>
          <w:tab w:val="left" w:pos="5103"/>
        </w:tabs>
        <w:ind w:right="168"/>
        <w:rPr>
          <w:rFonts w:ascii="Arial Narrow" w:hAnsi="Arial Narrow"/>
          <w:b/>
          <w:sz w:val="20"/>
        </w:rPr>
      </w:pPr>
    </w:p>
    <w:p w14:paraId="38F81D2A" w14:textId="77777777" w:rsidR="00006822" w:rsidRPr="00560E33" w:rsidRDefault="00006822" w:rsidP="000A1100">
      <w:pPr>
        <w:tabs>
          <w:tab w:val="left" w:pos="5103"/>
        </w:tabs>
        <w:ind w:left="5103" w:right="168" w:hanging="5103"/>
        <w:rPr>
          <w:rFonts w:ascii="Arial Narrow" w:hAnsi="Arial Narrow"/>
          <w:b/>
          <w:sz w:val="20"/>
        </w:rPr>
      </w:pPr>
      <w:r w:rsidRPr="00560E33">
        <w:rPr>
          <w:rFonts w:ascii="Arial Narrow" w:hAnsi="Arial Narrow"/>
          <w:b/>
          <w:sz w:val="20"/>
        </w:rPr>
        <w:t>DATE OF ISSUE</w:t>
      </w:r>
      <w:proofErr w:type="gramStart"/>
      <w:r w:rsidRPr="00560E33">
        <w:rPr>
          <w:rFonts w:ascii="Arial Narrow" w:hAnsi="Arial Narrow"/>
          <w:b/>
          <w:sz w:val="20"/>
        </w:rPr>
        <w:t xml:space="preserve">: </w:t>
      </w:r>
      <w:r w:rsidR="00B33FD7" w:rsidRPr="00560E33">
        <w:rPr>
          <w:rFonts w:ascii="Arial Narrow" w:hAnsi="Arial Narrow"/>
          <w:b/>
          <w:sz w:val="20"/>
        </w:rPr>
        <w:t xml:space="preserve"> </w:t>
      </w:r>
      <w:r w:rsidR="000A1100" w:rsidRPr="00560E33">
        <w:rPr>
          <w:rFonts w:ascii="Arial Narrow" w:hAnsi="Arial Narrow"/>
          <w:color w:val="FF0000"/>
          <w:sz w:val="20"/>
        </w:rPr>
        <w:t>[</w:t>
      </w:r>
      <w:proofErr w:type="gramEnd"/>
      <w:r w:rsidR="000A1100" w:rsidRPr="00560E33">
        <w:rPr>
          <w:rFonts w:ascii="Arial Narrow" w:hAnsi="Arial Narrow"/>
          <w:color w:val="FF0000"/>
          <w:sz w:val="20"/>
        </w:rPr>
        <w:t>Month] [Date]</w:t>
      </w:r>
      <w:r w:rsidR="000A1100" w:rsidRPr="00560E33">
        <w:rPr>
          <w:rFonts w:ascii="Arial Narrow" w:hAnsi="Arial Narrow"/>
          <w:sz w:val="20"/>
        </w:rPr>
        <w:t xml:space="preserve">, </w:t>
      </w:r>
      <w:r w:rsidR="000A1100" w:rsidRPr="00560E33">
        <w:rPr>
          <w:rFonts w:ascii="Arial Narrow" w:hAnsi="Arial Narrow"/>
          <w:color w:val="FF0000"/>
          <w:sz w:val="20"/>
        </w:rPr>
        <w:t>[Year]</w:t>
      </w:r>
      <w:r w:rsidRPr="00560E33">
        <w:rPr>
          <w:rFonts w:ascii="Arial Narrow" w:hAnsi="Arial Narrow"/>
          <w:b/>
          <w:sz w:val="20"/>
        </w:rPr>
        <w:tab/>
      </w:r>
      <w:r w:rsidR="00CB652F" w:rsidRPr="00560E33">
        <w:rPr>
          <w:rFonts w:ascii="Arial Narrow" w:hAnsi="Arial Narrow"/>
          <w:b/>
          <w:sz w:val="20"/>
        </w:rPr>
        <w:t xml:space="preserve">INITIAL </w:t>
      </w:r>
      <w:r w:rsidR="009D38E2" w:rsidRPr="00560E33">
        <w:rPr>
          <w:rFonts w:ascii="Arial Narrow" w:hAnsi="Arial Narrow"/>
          <w:b/>
          <w:sz w:val="20"/>
        </w:rPr>
        <w:t>EXPIRY DATE:</w:t>
      </w:r>
      <w:r w:rsidR="00D032C2" w:rsidRPr="00560E33">
        <w:rPr>
          <w:rFonts w:ascii="Arial Narrow" w:hAnsi="Arial Narrow"/>
          <w:b/>
          <w:sz w:val="20"/>
        </w:rPr>
        <w:t xml:space="preserve"> </w:t>
      </w:r>
      <w:r w:rsidR="00D032C2" w:rsidRPr="00560E33">
        <w:rPr>
          <w:rFonts w:ascii="Arial Narrow" w:hAnsi="Arial Narrow"/>
          <w:color w:val="FF0000"/>
          <w:sz w:val="20"/>
        </w:rPr>
        <w:t>[</w:t>
      </w:r>
      <w:r w:rsidR="00A73CFE" w:rsidRPr="00560E33">
        <w:rPr>
          <w:rFonts w:ascii="Arial Narrow" w:hAnsi="Arial Narrow"/>
          <w:color w:val="FF0000"/>
          <w:sz w:val="20"/>
        </w:rPr>
        <w:t>Month</w:t>
      </w:r>
      <w:r w:rsidR="00D032C2" w:rsidRPr="00560E33">
        <w:rPr>
          <w:rFonts w:ascii="Arial Narrow" w:hAnsi="Arial Narrow"/>
          <w:color w:val="FF0000"/>
          <w:sz w:val="20"/>
        </w:rPr>
        <w:t>]</w:t>
      </w:r>
      <w:r w:rsidR="000A1100" w:rsidRPr="00560E33">
        <w:rPr>
          <w:rFonts w:ascii="Arial Narrow" w:hAnsi="Arial Narrow"/>
          <w:color w:val="FF0000"/>
          <w:sz w:val="20"/>
        </w:rPr>
        <w:t xml:space="preserve"> </w:t>
      </w:r>
      <w:r w:rsidR="00A73CFE" w:rsidRPr="00560E33">
        <w:rPr>
          <w:rFonts w:ascii="Arial Narrow" w:hAnsi="Arial Narrow"/>
          <w:color w:val="FF0000"/>
          <w:sz w:val="20"/>
        </w:rPr>
        <w:t>[Date]</w:t>
      </w:r>
      <w:r w:rsidR="00A73CFE" w:rsidRPr="00560E33">
        <w:rPr>
          <w:rFonts w:ascii="Arial Narrow" w:hAnsi="Arial Narrow"/>
          <w:sz w:val="20"/>
        </w:rPr>
        <w:t xml:space="preserve">, </w:t>
      </w:r>
      <w:r w:rsidR="00A73CFE" w:rsidRPr="00560E33">
        <w:rPr>
          <w:rFonts w:ascii="Arial Narrow" w:hAnsi="Arial Narrow"/>
          <w:color w:val="FF0000"/>
          <w:sz w:val="20"/>
        </w:rPr>
        <w:t>[Year]</w:t>
      </w:r>
      <w:r w:rsidR="00A73CFE" w:rsidRPr="00560E33">
        <w:rPr>
          <w:rFonts w:ascii="Arial Narrow" w:hAnsi="Arial Narrow"/>
          <w:sz w:val="20"/>
        </w:rPr>
        <w:t xml:space="preserve"> </w:t>
      </w:r>
    </w:p>
    <w:p w14:paraId="5B9760F5" w14:textId="77777777" w:rsidR="00405453" w:rsidRPr="00560E33" w:rsidRDefault="00405453" w:rsidP="000A1100">
      <w:pPr>
        <w:tabs>
          <w:tab w:val="left" w:pos="5103"/>
        </w:tabs>
        <w:ind w:right="168"/>
        <w:rPr>
          <w:rFonts w:ascii="Arial Narrow" w:hAnsi="Arial Narrow"/>
          <w:b/>
          <w:sz w:val="20"/>
        </w:rPr>
      </w:pPr>
    </w:p>
    <w:p w14:paraId="500BF12C" w14:textId="781F15E1" w:rsidR="00006822" w:rsidRPr="00560E33" w:rsidRDefault="00006822" w:rsidP="000A1100">
      <w:pPr>
        <w:tabs>
          <w:tab w:val="left" w:pos="5103"/>
        </w:tabs>
        <w:ind w:right="168"/>
        <w:rPr>
          <w:rFonts w:ascii="Arial Narrow" w:hAnsi="Arial Narrow"/>
          <w:sz w:val="20"/>
        </w:rPr>
      </w:pPr>
      <w:r w:rsidRPr="00560E33">
        <w:rPr>
          <w:rFonts w:ascii="Arial Narrow" w:hAnsi="Arial Narrow"/>
          <w:b/>
          <w:sz w:val="20"/>
        </w:rPr>
        <w:t xml:space="preserve">LETTER OF CREDIT NUMBER: </w:t>
      </w:r>
      <w:r w:rsidR="00380637" w:rsidRPr="00560E33">
        <w:rPr>
          <w:rFonts w:ascii="Arial Narrow" w:hAnsi="Arial Narrow"/>
          <w:color w:val="FF0000"/>
          <w:sz w:val="20"/>
        </w:rPr>
        <w:t xml:space="preserve">[Issuer to </w:t>
      </w:r>
      <w:r w:rsidR="00D032C2" w:rsidRPr="00560E33">
        <w:rPr>
          <w:rFonts w:ascii="Arial Narrow" w:hAnsi="Arial Narrow"/>
          <w:color w:val="FF0000"/>
          <w:sz w:val="20"/>
        </w:rPr>
        <w:t>Insert Number]</w:t>
      </w:r>
      <w:r w:rsidRPr="00560E33">
        <w:rPr>
          <w:rFonts w:ascii="Arial Narrow" w:hAnsi="Arial Narrow"/>
          <w:b/>
          <w:sz w:val="20"/>
        </w:rPr>
        <w:tab/>
      </w:r>
      <w:r w:rsidR="009D38E2" w:rsidRPr="00560E33">
        <w:rPr>
          <w:rFonts w:ascii="Arial Narrow" w:hAnsi="Arial Narrow"/>
          <w:b/>
          <w:sz w:val="20"/>
        </w:rPr>
        <w:t>AMOUNT:</w:t>
      </w:r>
      <w:r w:rsidR="00C779CE" w:rsidRPr="00560E33">
        <w:rPr>
          <w:rFonts w:ascii="Arial Narrow" w:hAnsi="Arial Narrow"/>
          <w:b/>
          <w:sz w:val="20"/>
        </w:rPr>
        <w:t xml:space="preserve"> </w:t>
      </w:r>
      <w:r w:rsidR="00D032C2" w:rsidRPr="00560E33">
        <w:rPr>
          <w:rFonts w:ascii="Arial Narrow" w:hAnsi="Arial Narrow"/>
          <w:sz w:val="20"/>
        </w:rPr>
        <w:t>$CAD</w:t>
      </w:r>
      <w:r w:rsidR="000A1100" w:rsidRPr="00560E33">
        <w:rPr>
          <w:rFonts w:ascii="Arial Narrow" w:hAnsi="Arial Narrow"/>
          <w:sz w:val="20"/>
        </w:rPr>
        <w:t xml:space="preserve"> </w:t>
      </w:r>
      <w:r w:rsidR="000A1100" w:rsidRPr="00560E33">
        <w:rPr>
          <w:rFonts w:ascii="Arial Narrow" w:hAnsi="Arial Narrow"/>
          <w:color w:val="FF0000"/>
          <w:sz w:val="20"/>
        </w:rPr>
        <w:t>[Insert Amount]</w:t>
      </w:r>
    </w:p>
    <w:p w14:paraId="216D8F14" w14:textId="77777777" w:rsidR="00006822" w:rsidRPr="00560E33" w:rsidRDefault="00006822" w:rsidP="002E7F45">
      <w:pPr>
        <w:ind w:right="168"/>
        <w:jc w:val="center"/>
        <w:rPr>
          <w:rFonts w:ascii="Arial Narrow" w:hAnsi="Arial Narrow"/>
          <w:sz w:val="20"/>
        </w:rPr>
      </w:pPr>
    </w:p>
    <w:p w14:paraId="0316C4D7" w14:textId="7A65490A" w:rsidR="001B50FC" w:rsidRPr="00560E33" w:rsidRDefault="00980555" w:rsidP="003829EF">
      <w:pPr>
        <w:ind w:right="-11"/>
        <w:rPr>
          <w:rFonts w:ascii="Arial Narrow" w:hAnsi="Arial Narrow"/>
          <w:sz w:val="20"/>
        </w:rPr>
      </w:pPr>
      <w:r w:rsidRPr="00560E33">
        <w:rPr>
          <w:rFonts w:ascii="Arial Narrow" w:hAnsi="Arial Narrow"/>
          <w:sz w:val="20"/>
        </w:rPr>
        <w:t xml:space="preserve">At the request of the Applicant, the Issuer hereby issues this Irrevocable Letter of Credit in </w:t>
      </w:r>
      <w:proofErr w:type="spellStart"/>
      <w:r w:rsidRPr="00560E33">
        <w:rPr>
          <w:rFonts w:ascii="Arial Narrow" w:hAnsi="Arial Narrow"/>
          <w:sz w:val="20"/>
        </w:rPr>
        <w:t>favour</w:t>
      </w:r>
      <w:proofErr w:type="spellEnd"/>
      <w:r w:rsidRPr="00560E33">
        <w:rPr>
          <w:rFonts w:ascii="Arial Narrow" w:hAnsi="Arial Narrow"/>
          <w:sz w:val="20"/>
        </w:rPr>
        <w:t xml:space="preserve"> of the Beneficiary on the following terms and conditions</w:t>
      </w:r>
      <w:r w:rsidR="00B33CCD" w:rsidRPr="00560E33">
        <w:rPr>
          <w:rFonts w:ascii="Arial Narrow" w:hAnsi="Arial Narrow"/>
          <w:sz w:val="20"/>
        </w:rPr>
        <w:t>:</w:t>
      </w:r>
    </w:p>
    <w:p w14:paraId="1B8A2607" w14:textId="77777777" w:rsidR="00CC7DDC" w:rsidRPr="00560E33" w:rsidRDefault="00CC7DDC" w:rsidP="003829EF">
      <w:pPr>
        <w:ind w:right="-11"/>
        <w:rPr>
          <w:rFonts w:ascii="Arial Narrow" w:hAnsi="Arial Narrow"/>
          <w:sz w:val="20"/>
        </w:rPr>
      </w:pPr>
    </w:p>
    <w:p w14:paraId="1DE19DAF" w14:textId="77777777" w:rsidR="009D38E2" w:rsidRPr="00560E33" w:rsidRDefault="001B50FC" w:rsidP="00422DD9">
      <w:pPr>
        <w:numPr>
          <w:ilvl w:val="0"/>
          <w:numId w:val="1"/>
        </w:numPr>
        <w:ind w:left="284" w:right="-11" w:hanging="284"/>
        <w:rPr>
          <w:rFonts w:ascii="Arial Narrow" w:hAnsi="Arial Narrow"/>
          <w:sz w:val="20"/>
        </w:rPr>
      </w:pPr>
      <w:r w:rsidRPr="00560E33">
        <w:rPr>
          <w:rFonts w:ascii="Arial Narrow" w:hAnsi="Arial Narrow"/>
          <w:sz w:val="20"/>
        </w:rPr>
        <w:t xml:space="preserve">This Irrevocable </w:t>
      </w:r>
      <w:r w:rsidR="0082081D" w:rsidRPr="00560E33">
        <w:rPr>
          <w:rFonts w:ascii="Arial Narrow" w:hAnsi="Arial Narrow"/>
          <w:sz w:val="20"/>
        </w:rPr>
        <w:t xml:space="preserve">Standby </w:t>
      </w:r>
      <w:r w:rsidRPr="00560E33">
        <w:rPr>
          <w:rFonts w:ascii="Arial Narrow" w:hAnsi="Arial Narrow"/>
          <w:sz w:val="20"/>
        </w:rPr>
        <w:t xml:space="preserve">Letter of Credit shall automatically </w:t>
      </w:r>
      <w:r w:rsidR="00706D0A" w:rsidRPr="00560E33">
        <w:rPr>
          <w:rFonts w:ascii="Arial Narrow" w:hAnsi="Arial Narrow"/>
          <w:sz w:val="20"/>
        </w:rPr>
        <w:t xml:space="preserve">extend </w:t>
      </w:r>
      <w:r w:rsidR="001B272B" w:rsidRPr="00560E33">
        <w:rPr>
          <w:rFonts w:ascii="Arial Narrow" w:hAnsi="Arial Narrow"/>
          <w:sz w:val="20"/>
        </w:rPr>
        <w:t xml:space="preserve">without amendment </w:t>
      </w:r>
      <w:r w:rsidRPr="00560E33">
        <w:rPr>
          <w:rFonts w:ascii="Arial Narrow" w:hAnsi="Arial Narrow"/>
          <w:sz w:val="20"/>
        </w:rPr>
        <w:t xml:space="preserve">for successive and consecutive periods of </w:t>
      </w:r>
      <w:r w:rsidR="00CB652F" w:rsidRPr="00560E33">
        <w:rPr>
          <w:rFonts w:ascii="Arial Narrow" w:hAnsi="Arial Narrow"/>
          <w:sz w:val="20"/>
        </w:rPr>
        <w:t>one year</w:t>
      </w:r>
      <w:r w:rsidRPr="00560E33">
        <w:rPr>
          <w:rFonts w:ascii="Arial Narrow" w:hAnsi="Arial Narrow"/>
          <w:sz w:val="20"/>
        </w:rPr>
        <w:t xml:space="preserve"> from the </w:t>
      </w:r>
      <w:r w:rsidR="00CB652F" w:rsidRPr="00560E33">
        <w:rPr>
          <w:rFonts w:ascii="Arial Narrow" w:hAnsi="Arial Narrow"/>
          <w:sz w:val="20"/>
        </w:rPr>
        <w:t xml:space="preserve">Initial </w:t>
      </w:r>
      <w:r w:rsidR="00637303" w:rsidRPr="00560E33">
        <w:rPr>
          <w:rFonts w:ascii="Arial Narrow" w:hAnsi="Arial Narrow"/>
          <w:sz w:val="20"/>
        </w:rPr>
        <w:t>Expir</w:t>
      </w:r>
      <w:r w:rsidR="005A477F" w:rsidRPr="00560E33">
        <w:rPr>
          <w:rFonts w:ascii="Arial Narrow" w:hAnsi="Arial Narrow"/>
          <w:sz w:val="20"/>
        </w:rPr>
        <w:t>y</w:t>
      </w:r>
      <w:r w:rsidR="00637303" w:rsidRPr="00560E33">
        <w:rPr>
          <w:rFonts w:ascii="Arial Narrow" w:hAnsi="Arial Narrow"/>
          <w:sz w:val="20"/>
        </w:rPr>
        <w:t xml:space="preserve"> Date</w:t>
      </w:r>
      <w:r w:rsidR="005A477F" w:rsidRPr="00560E33">
        <w:rPr>
          <w:rFonts w:ascii="Arial Narrow" w:hAnsi="Arial Narrow"/>
          <w:sz w:val="20"/>
        </w:rPr>
        <w:t xml:space="preserve"> listed above</w:t>
      </w:r>
      <w:r w:rsidR="00F15E9E" w:rsidRPr="00560E33">
        <w:rPr>
          <w:rFonts w:ascii="Arial Narrow" w:hAnsi="Arial Narrow"/>
          <w:sz w:val="20"/>
        </w:rPr>
        <w:t>,</w:t>
      </w:r>
      <w:r w:rsidRPr="00560E33">
        <w:rPr>
          <w:rFonts w:ascii="Arial Narrow" w:hAnsi="Arial Narrow"/>
          <w:sz w:val="20"/>
        </w:rPr>
        <w:t xml:space="preserve"> or any future expir</w:t>
      </w:r>
      <w:r w:rsidR="007B0ACA" w:rsidRPr="00560E33">
        <w:rPr>
          <w:rFonts w:ascii="Arial Narrow" w:hAnsi="Arial Narrow"/>
          <w:sz w:val="20"/>
        </w:rPr>
        <w:t>ation</w:t>
      </w:r>
      <w:r w:rsidRPr="00560E33">
        <w:rPr>
          <w:rFonts w:ascii="Arial Narrow" w:hAnsi="Arial Narrow"/>
          <w:sz w:val="20"/>
        </w:rPr>
        <w:t xml:space="preserve"> </w:t>
      </w:r>
      <w:r w:rsidR="00496B60" w:rsidRPr="00560E33">
        <w:rPr>
          <w:rFonts w:ascii="Arial Narrow" w:hAnsi="Arial Narrow"/>
          <w:sz w:val="20"/>
        </w:rPr>
        <w:t>date, unless</w:t>
      </w:r>
      <w:r w:rsidR="00BB2A40" w:rsidRPr="00560E33">
        <w:rPr>
          <w:rFonts w:ascii="Arial Narrow" w:hAnsi="Arial Narrow"/>
          <w:sz w:val="20"/>
        </w:rPr>
        <w:t>, at least 90 days prior to the prevailing expiry date,</w:t>
      </w:r>
      <w:r w:rsidR="00257C8A" w:rsidRPr="00560E33">
        <w:rPr>
          <w:rFonts w:ascii="Arial Narrow" w:hAnsi="Arial Narrow"/>
          <w:sz w:val="20"/>
        </w:rPr>
        <w:t xml:space="preserve"> </w:t>
      </w:r>
      <w:r w:rsidRPr="00560E33">
        <w:rPr>
          <w:rFonts w:ascii="Arial Narrow" w:hAnsi="Arial Narrow"/>
          <w:sz w:val="20"/>
        </w:rPr>
        <w:t>the Issuer provides notice of non</w:t>
      </w:r>
      <w:r w:rsidR="003358EE" w:rsidRPr="00560E33">
        <w:rPr>
          <w:rFonts w:ascii="Arial Narrow" w:hAnsi="Arial Narrow"/>
          <w:sz w:val="20"/>
        </w:rPr>
        <w:t>-</w:t>
      </w:r>
      <w:r w:rsidR="00706D0A" w:rsidRPr="00560E33">
        <w:rPr>
          <w:rFonts w:ascii="Arial Narrow" w:hAnsi="Arial Narrow"/>
          <w:sz w:val="20"/>
        </w:rPr>
        <w:t xml:space="preserve">extension </w:t>
      </w:r>
      <w:r w:rsidRPr="00560E33">
        <w:rPr>
          <w:rFonts w:ascii="Arial Narrow" w:hAnsi="Arial Narrow"/>
          <w:sz w:val="20"/>
        </w:rPr>
        <w:t>to the Beneficiary</w:t>
      </w:r>
      <w:r w:rsidR="00637303" w:rsidRPr="00560E33">
        <w:rPr>
          <w:rFonts w:ascii="Arial Narrow" w:hAnsi="Arial Narrow"/>
          <w:sz w:val="20"/>
        </w:rPr>
        <w:t>.</w:t>
      </w:r>
    </w:p>
    <w:p w14:paraId="736B0376" w14:textId="77777777" w:rsidR="001B50FC" w:rsidRPr="00560E33" w:rsidRDefault="001B50FC" w:rsidP="00422DD9">
      <w:pPr>
        <w:ind w:left="284" w:right="-11" w:hanging="284"/>
        <w:rPr>
          <w:rFonts w:ascii="Arial Narrow" w:hAnsi="Arial Narrow"/>
          <w:sz w:val="20"/>
        </w:rPr>
      </w:pPr>
    </w:p>
    <w:p w14:paraId="6B70AB3E" w14:textId="77777777" w:rsidR="00257C8A" w:rsidRPr="00560E33" w:rsidRDefault="00BB2A40" w:rsidP="00422DD9">
      <w:pPr>
        <w:numPr>
          <w:ilvl w:val="0"/>
          <w:numId w:val="1"/>
        </w:numPr>
        <w:ind w:left="284" w:right="-11" w:hanging="284"/>
        <w:rPr>
          <w:rFonts w:ascii="Arial Narrow" w:hAnsi="Arial Narrow"/>
          <w:sz w:val="20"/>
        </w:rPr>
      </w:pPr>
      <w:r w:rsidRPr="00560E33">
        <w:rPr>
          <w:rFonts w:ascii="Arial Narrow" w:hAnsi="Arial Narrow"/>
          <w:sz w:val="20"/>
        </w:rPr>
        <w:t xml:space="preserve">The Beneficiary may cancel its </w:t>
      </w:r>
      <w:r w:rsidR="00257C8A" w:rsidRPr="00560E33">
        <w:rPr>
          <w:rFonts w:ascii="Arial Narrow" w:hAnsi="Arial Narrow"/>
          <w:sz w:val="20"/>
        </w:rPr>
        <w:t xml:space="preserve">rights under this Irrevocable </w:t>
      </w:r>
      <w:r w:rsidR="0082081D" w:rsidRPr="00560E33">
        <w:rPr>
          <w:rFonts w:ascii="Arial Narrow" w:hAnsi="Arial Narrow"/>
          <w:sz w:val="20"/>
        </w:rPr>
        <w:t xml:space="preserve">Standby </w:t>
      </w:r>
      <w:r w:rsidR="00257C8A" w:rsidRPr="00560E33">
        <w:rPr>
          <w:rFonts w:ascii="Arial Narrow" w:hAnsi="Arial Narrow"/>
          <w:sz w:val="20"/>
        </w:rPr>
        <w:t xml:space="preserve">Letter of Credit </w:t>
      </w:r>
      <w:r w:rsidR="00295303" w:rsidRPr="00560E33">
        <w:rPr>
          <w:rFonts w:ascii="Arial Narrow" w:hAnsi="Arial Narrow"/>
          <w:sz w:val="20"/>
        </w:rPr>
        <w:t xml:space="preserve">at any time </w:t>
      </w:r>
      <w:r w:rsidR="00257C8A" w:rsidRPr="00560E33">
        <w:rPr>
          <w:rFonts w:ascii="Arial Narrow" w:hAnsi="Arial Narrow"/>
          <w:sz w:val="20"/>
        </w:rPr>
        <w:t xml:space="preserve">by providing </w:t>
      </w:r>
      <w:r w:rsidR="007751E2" w:rsidRPr="00560E33">
        <w:rPr>
          <w:rFonts w:ascii="Arial Narrow" w:hAnsi="Arial Narrow"/>
          <w:sz w:val="20"/>
        </w:rPr>
        <w:t xml:space="preserve">written </w:t>
      </w:r>
      <w:r w:rsidR="00257C8A" w:rsidRPr="00560E33">
        <w:rPr>
          <w:rFonts w:ascii="Arial Narrow" w:hAnsi="Arial Narrow"/>
          <w:sz w:val="20"/>
        </w:rPr>
        <w:t xml:space="preserve">notice to the Issuer of its consent to cancel, accompanied </w:t>
      </w:r>
      <w:r w:rsidR="001C1148" w:rsidRPr="00560E33">
        <w:rPr>
          <w:rFonts w:ascii="Arial Narrow" w:hAnsi="Arial Narrow"/>
          <w:sz w:val="20"/>
        </w:rPr>
        <w:t>by a</w:t>
      </w:r>
      <w:r w:rsidR="005504BE" w:rsidRPr="00560E33">
        <w:rPr>
          <w:rFonts w:ascii="Arial Narrow" w:hAnsi="Arial Narrow"/>
          <w:sz w:val="20"/>
        </w:rPr>
        <w:t xml:space="preserve"> copy</w:t>
      </w:r>
      <w:r w:rsidR="00257C8A" w:rsidRPr="00560E33">
        <w:rPr>
          <w:rFonts w:ascii="Arial Narrow" w:hAnsi="Arial Narrow"/>
          <w:sz w:val="20"/>
        </w:rPr>
        <w:t xml:space="preserve"> of this Irrevocable </w:t>
      </w:r>
      <w:r w:rsidR="0082081D" w:rsidRPr="00560E33">
        <w:rPr>
          <w:rFonts w:ascii="Arial Narrow" w:hAnsi="Arial Narrow"/>
          <w:sz w:val="20"/>
        </w:rPr>
        <w:t xml:space="preserve">Standby </w:t>
      </w:r>
      <w:r w:rsidR="00257C8A" w:rsidRPr="00560E33">
        <w:rPr>
          <w:rFonts w:ascii="Arial Narrow" w:hAnsi="Arial Narrow"/>
          <w:sz w:val="20"/>
        </w:rPr>
        <w:t xml:space="preserve">Letter of Credit.  </w:t>
      </w:r>
      <w:r w:rsidR="00295303" w:rsidRPr="00560E33">
        <w:rPr>
          <w:rFonts w:ascii="Arial Narrow" w:hAnsi="Arial Narrow"/>
          <w:sz w:val="20"/>
        </w:rPr>
        <w:t xml:space="preserve"> </w:t>
      </w:r>
    </w:p>
    <w:p w14:paraId="5C666095" w14:textId="77777777" w:rsidR="00380637" w:rsidRPr="00560E33" w:rsidRDefault="00380637" w:rsidP="00422DD9">
      <w:pPr>
        <w:pStyle w:val="ListParagraph"/>
        <w:ind w:left="284" w:hanging="284"/>
        <w:rPr>
          <w:rFonts w:ascii="Arial Narrow" w:hAnsi="Arial Narrow"/>
          <w:sz w:val="20"/>
        </w:rPr>
      </w:pPr>
    </w:p>
    <w:p w14:paraId="5E942618" w14:textId="77777777" w:rsidR="001B50FC" w:rsidRPr="00560E33" w:rsidRDefault="002E7F45" w:rsidP="00422DD9">
      <w:pPr>
        <w:numPr>
          <w:ilvl w:val="0"/>
          <w:numId w:val="1"/>
        </w:numPr>
        <w:ind w:left="284" w:right="-11" w:hanging="284"/>
        <w:rPr>
          <w:rFonts w:ascii="Arial Narrow" w:hAnsi="Arial Narrow"/>
          <w:sz w:val="20"/>
        </w:rPr>
      </w:pPr>
      <w:r w:rsidRPr="00560E33">
        <w:rPr>
          <w:rFonts w:ascii="Arial Narrow" w:hAnsi="Arial Narrow"/>
          <w:sz w:val="20"/>
        </w:rPr>
        <w:t>A</w:t>
      </w:r>
      <w:r w:rsidR="001B50FC" w:rsidRPr="00560E33">
        <w:rPr>
          <w:rFonts w:ascii="Arial Narrow" w:hAnsi="Arial Narrow"/>
          <w:sz w:val="20"/>
        </w:rPr>
        <w:t>ny</w:t>
      </w:r>
      <w:r w:rsidR="0022155C" w:rsidRPr="00560E33">
        <w:rPr>
          <w:rFonts w:ascii="Arial Narrow" w:hAnsi="Arial Narrow"/>
          <w:sz w:val="20"/>
        </w:rPr>
        <w:t xml:space="preserve"> notice </w:t>
      </w:r>
      <w:r w:rsidR="001B50FC" w:rsidRPr="00560E33">
        <w:rPr>
          <w:rFonts w:ascii="Arial Narrow" w:hAnsi="Arial Narrow"/>
          <w:sz w:val="20"/>
        </w:rPr>
        <w:t xml:space="preserve">provided </w:t>
      </w:r>
      <w:r w:rsidRPr="00560E33">
        <w:rPr>
          <w:rFonts w:ascii="Arial Narrow" w:hAnsi="Arial Narrow"/>
          <w:sz w:val="20"/>
        </w:rPr>
        <w:t xml:space="preserve">by </w:t>
      </w:r>
      <w:r w:rsidR="00637303" w:rsidRPr="00560E33">
        <w:rPr>
          <w:rFonts w:ascii="Arial Narrow" w:hAnsi="Arial Narrow"/>
          <w:sz w:val="20"/>
        </w:rPr>
        <w:t xml:space="preserve">the Issuer </w:t>
      </w:r>
      <w:r w:rsidRPr="00560E33">
        <w:rPr>
          <w:rFonts w:ascii="Arial Narrow" w:hAnsi="Arial Narrow"/>
          <w:sz w:val="20"/>
        </w:rPr>
        <w:t xml:space="preserve">or </w:t>
      </w:r>
      <w:r w:rsidR="00637303" w:rsidRPr="00560E33">
        <w:rPr>
          <w:rFonts w:ascii="Arial Narrow" w:hAnsi="Arial Narrow"/>
          <w:sz w:val="20"/>
        </w:rPr>
        <w:t>the Beneficiary</w:t>
      </w:r>
      <w:r w:rsidR="001B50FC" w:rsidRPr="00560E33">
        <w:rPr>
          <w:rFonts w:ascii="Arial Narrow" w:hAnsi="Arial Narrow"/>
          <w:sz w:val="20"/>
        </w:rPr>
        <w:t xml:space="preserve"> </w:t>
      </w:r>
      <w:r w:rsidRPr="00560E33">
        <w:rPr>
          <w:rFonts w:ascii="Arial Narrow" w:hAnsi="Arial Narrow"/>
          <w:sz w:val="20"/>
        </w:rPr>
        <w:t xml:space="preserve">under this Irrevocable </w:t>
      </w:r>
      <w:r w:rsidR="0082081D" w:rsidRPr="00560E33">
        <w:rPr>
          <w:rFonts w:ascii="Arial Narrow" w:hAnsi="Arial Narrow"/>
          <w:sz w:val="20"/>
        </w:rPr>
        <w:t xml:space="preserve">Standby </w:t>
      </w:r>
      <w:r w:rsidRPr="00560E33">
        <w:rPr>
          <w:rFonts w:ascii="Arial Narrow" w:hAnsi="Arial Narrow"/>
          <w:sz w:val="20"/>
        </w:rPr>
        <w:t>Letter of Credit (including notice of non-</w:t>
      </w:r>
      <w:r w:rsidR="00706D0A" w:rsidRPr="00560E33">
        <w:rPr>
          <w:rFonts w:ascii="Arial Narrow" w:hAnsi="Arial Narrow"/>
          <w:sz w:val="20"/>
        </w:rPr>
        <w:t>extension</w:t>
      </w:r>
      <w:r w:rsidR="00295303" w:rsidRPr="00560E33">
        <w:rPr>
          <w:rFonts w:ascii="Arial Narrow" w:hAnsi="Arial Narrow"/>
          <w:sz w:val="20"/>
        </w:rPr>
        <w:t>, cancellation</w:t>
      </w:r>
      <w:r w:rsidRPr="00560E33">
        <w:rPr>
          <w:rFonts w:ascii="Arial Narrow" w:hAnsi="Arial Narrow"/>
          <w:sz w:val="20"/>
        </w:rPr>
        <w:t xml:space="preserve"> or change of address) </w:t>
      </w:r>
      <w:r w:rsidR="00295303" w:rsidRPr="00560E33">
        <w:rPr>
          <w:rFonts w:ascii="Arial Narrow" w:hAnsi="Arial Narrow"/>
          <w:sz w:val="20"/>
        </w:rPr>
        <w:t xml:space="preserve">must </w:t>
      </w:r>
      <w:r w:rsidRPr="00560E33">
        <w:rPr>
          <w:rFonts w:ascii="Arial Narrow" w:hAnsi="Arial Narrow"/>
          <w:sz w:val="20"/>
        </w:rPr>
        <w:t xml:space="preserve">be </w:t>
      </w:r>
      <w:r w:rsidR="001B50FC" w:rsidRPr="00560E33">
        <w:rPr>
          <w:rFonts w:ascii="Arial Narrow" w:hAnsi="Arial Narrow"/>
          <w:sz w:val="20"/>
        </w:rPr>
        <w:t>in writing</w:t>
      </w:r>
      <w:r w:rsidR="00C97122" w:rsidRPr="00560E33">
        <w:rPr>
          <w:rFonts w:ascii="Arial Narrow" w:hAnsi="Arial Narrow"/>
          <w:sz w:val="20"/>
        </w:rPr>
        <w:t xml:space="preserve"> </w:t>
      </w:r>
      <w:r w:rsidRPr="00560E33">
        <w:rPr>
          <w:rFonts w:ascii="Arial Narrow" w:hAnsi="Arial Narrow"/>
          <w:sz w:val="20"/>
        </w:rPr>
        <w:t xml:space="preserve">and delivered </w:t>
      </w:r>
      <w:r w:rsidR="001B50FC" w:rsidRPr="00560E33">
        <w:rPr>
          <w:rFonts w:ascii="Arial Narrow" w:hAnsi="Arial Narrow"/>
          <w:sz w:val="20"/>
        </w:rPr>
        <w:t xml:space="preserve">by registered mail </w:t>
      </w:r>
      <w:r w:rsidR="003358EE" w:rsidRPr="00560E33">
        <w:rPr>
          <w:rFonts w:ascii="Arial Narrow" w:hAnsi="Arial Narrow"/>
          <w:sz w:val="20"/>
        </w:rPr>
        <w:t>or courier</w:t>
      </w:r>
      <w:r w:rsidR="00C97122" w:rsidRPr="00560E33">
        <w:rPr>
          <w:rFonts w:ascii="Arial Narrow" w:hAnsi="Arial Narrow"/>
          <w:sz w:val="20"/>
        </w:rPr>
        <w:t xml:space="preserve"> </w:t>
      </w:r>
      <w:r w:rsidRPr="00560E33">
        <w:rPr>
          <w:rFonts w:ascii="Arial Narrow" w:hAnsi="Arial Narrow"/>
          <w:sz w:val="20"/>
        </w:rPr>
        <w:t>to the address</w:t>
      </w:r>
      <w:r w:rsidR="005E5598" w:rsidRPr="00560E33">
        <w:rPr>
          <w:rFonts w:ascii="Arial Narrow" w:hAnsi="Arial Narrow"/>
          <w:sz w:val="20"/>
        </w:rPr>
        <w:t xml:space="preserve"> of the Issuer or Beneficiary</w:t>
      </w:r>
      <w:r w:rsidRPr="00560E33">
        <w:rPr>
          <w:rFonts w:ascii="Arial Narrow" w:hAnsi="Arial Narrow"/>
          <w:sz w:val="20"/>
        </w:rPr>
        <w:t xml:space="preserve"> provided above</w:t>
      </w:r>
      <w:r w:rsidR="003829EF" w:rsidRPr="00560E33">
        <w:rPr>
          <w:rFonts w:ascii="Arial Narrow" w:hAnsi="Arial Narrow"/>
          <w:sz w:val="20"/>
        </w:rPr>
        <w:t xml:space="preserve"> (or any substitute address</w:t>
      </w:r>
      <w:r w:rsidR="002B371A" w:rsidRPr="00560E33">
        <w:rPr>
          <w:rFonts w:ascii="Arial Narrow" w:hAnsi="Arial Narrow"/>
          <w:sz w:val="20"/>
        </w:rPr>
        <w:t>, provided that notice of such change of address has been provided in advance</w:t>
      </w:r>
      <w:r w:rsidR="003829EF" w:rsidRPr="00560E33">
        <w:rPr>
          <w:rFonts w:ascii="Arial Narrow" w:hAnsi="Arial Narrow"/>
          <w:sz w:val="20"/>
        </w:rPr>
        <w:t>)</w:t>
      </w:r>
      <w:r w:rsidRPr="00560E33">
        <w:rPr>
          <w:rFonts w:ascii="Arial Narrow" w:hAnsi="Arial Narrow"/>
          <w:sz w:val="20"/>
        </w:rPr>
        <w:t xml:space="preserve"> and </w:t>
      </w:r>
      <w:r w:rsidR="00295303" w:rsidRPr="00560E33">
        <w:rPr>
          <w:rFonts w:ascii="Arial Narrow" w:hAnsi="Arial Narrow"/>
          <w:sz w:val="20"/>
        </w:rPr>
        <w:t xml:space="preserve">must reference </w:t>
      </w:r>
      <w:r w:rsidR="00C97122" w:rsidRPr="00560E33">
        <w:rPr>
          <w:rFonts w:ascii="Arial Narrow" w:hAnsi="Arial Narrow"/>
          <w:sz w:val="20"/>
          <w:lang w:val="en-CA"/>
        </w:rPr>
        <w:t>th</w:t>
      </w:r>
      <w:r w:rsidR="00B4315C" w:rsidRPr="00560E33">
        <w:rPr>
          <w:rFonts w:ascii="Arial Narrow" w:hAnsi="Arial Narrow"/>
          <w:sz w:val="20"/>
          <w:lang w:val="en-CA"/>
        </w:rPr>
        <w:t>e</w:t>
      </w:r>
      <w:r w:rsidR="00C97122" w:rsidRPr="00560E33">
        <w:rPr>
          <w:rFonts w:ascii="Arial Narrow" w:hAnsi="Arial Narrow"/>
          <w:sz w:val="20"/>
          <w:lang w:val="en-CA"/>
        </w:rPr>
        <w:t xml:space="preserve"> </w:t>
      </w:r>
      <w:r w:rsidR="00C97122" w:rsidRPr="00560E33">
        <w:rPr>
          <w:rFonts w:ascii="Arial Narrow" w:hAnsi="Arial Narrow"/>
          <w:sz w:val="20"/>
        </w:rPr>
        <w:t>Letter of Credit</w:t>
      </w:r>
      <w:r w:rsidRPr="00560E33">
        <w:rPr>
          <w:rFonts w:ascii="Arial Narrow" w:hAnsi="Arial Narrow"/>
          <w:sz w:val="20"/>
        </w:rPr>
        <w:t xml:space="preserve"> number</w:t>
      </w:r>
      <w:r w:rsidR="00B4315C" w:rsidRPr="00560E33">
        <w:rPr>
          <w:rFonts w:ascii="Arial Narrow" w:hAnsi="Arial Narrow"/>
          <w:sz w:val="20"/>
        </w:rPr>
        <w:t xml:space="preserve"> indicated above</w:t>
      </w:r>
      <w:r w:rsidR="001B50FC" w:rsidRPr="00560E33">
        <w:rPr>
          <w:rFonts w:ascii="Arial Narrow" w:hAnsi="Arial Narrow"/>
          <w:sz w:val="20"/>
        </w:rPr>
        <w:t>.</w:t>
      </w:r>
    </w:p>
    <w:p w14:paraId="74864B1F" w14:textId="77777777" w:rsidR="001B50FC" w:rsidRPr="00560E33" w:rsidRDefault="001B50FC" w:rsidP="00422DD9">
      <w:pPr>
        <w:ind w:left="284" w:right="-11" w:hanging="284"/>
        <w:rPr>
          <w:rFonts w:ascii="Arial Narrow" w:hAnsi="Arial Narrow"/>
          <w:sz w:val="20"/>
        </w:rPr>
      </w:pPr>
    </w:p>
    <w:p w14:paraId="5EFCCD62" w14:textId="77777777" w:rsidR="005A477F" w:rsidRPr="00560E33" w:rsidRDefault="0022155C" w:rsidP="00A73CFE">
      <w:pPr>
        <w:numPr>
          <w:ilvl w:val="0"/>
          <w:numId w:val="1"/>
        </w:numPr>
        <w:ind w:left="426" w:right="-11" w:hanging="426"/>
        <w:rPr>
          <w:rFonts w:ascii="Arial Narrow" w:hAnsi="Arial Narrow"/>
          <w:sz w:val="20"/>
        </w:rPr>
      </w:pPr>
      <w:r w:rsidRPr="00560E33">
        <w:rPr>
          <w:rFonts w:ascii="Arial Narrow" w:hAnsi="Arial Narrow"/>
          <w:sz w:val="20"/>
        </w:rPr>
        <w:t xml:space="preserve">Funds </w:t>
      </w:r>
      <w:r w:rsidR="00E47B36" w:rsidRPr="00560E33">
        <w:rPr>
          <w:rFonts w:ascii="Arial Narrow" w:hAnsi="Arial Narrow"/>
          <w:sz w:val="20"/>
        </w:rPr>
        <w:t>are</w:t>
      </w:r>
      <w:r w:rsidR="00037357" w:rsidRPr="00560E33">
        <w:rPr>
          <w:rFonts w:ascii="Arial Narrow" w:hAnsi="Arial Narrow"/>
          <w:sz w:val="20"/>
        </w:rPr>
        <w:t xml:space="preserve"> immediately payable</w:t>
      </w:r>
      <w:r w:rsidR="004F21F2" w:rsidRPr="00560E33">
        <w:rPr>
          <w:rFonts w:ascii="Arial Narrow" w:hAnsi="Arial Narrow"/>
          <w:sz w:val="20"/>
        </w:rPr>
        <w:t xml:space="preserve"> to the Beneficiary</w:t>
      </w:r>
      <w:r w:rsidR="00037357" w:rsidRPr="00560E33">
        <w:rPr>
          <w:rFonts w:ascii="Arial Narrow" w:hAnsi="Arial Narrow"/>
          <w:sz w:val="20"/>
        </w:rPr>
        <w:t xml:space="preserve"> </w:t>
      </w:r>
      <w:r w:rsidRPr="00560E33">
        <w:rPr>
          <w:rFonts w:ascii="Arial Narrow" w:hAnsi="Arial Narrow"/>
          <w:sz w:val="20"/>
        </w:rPr>
        <w:t xml:space="preserve">under this </w:t>
      </w:r>
      <w:r w:rsidR="00914297" w:rsidRPr="00560E33">
        <w:rPr>
          <w:rFonts w:ascii="Arial Narrow" w:hAnsi="Arial Narrow"/>
          <w:sz w:val="20"/>
        </w:rPr>
        <w:t xml:space="preserve">Irrevocable </w:t>
      </w:r>
      <w:r w:rsidR="0082081D" w:rsidRPr="00560E33">
        <w:rPr>
          <w:rFonts w:ascii="Arial Narrow" w:hAnsi="Arial Narrow"/>
          <w:sz w:val="20"/>
        </w:rPr>
        <w:t xml:space="preserve">Standby </w:t>
      </w:r>
      <w:r w:rsidRPr="00560E33">
        <w:rPr>
          <w:rFonts w:ascii="Arial Narrow" w:hAnsi="Arial Narrow"/>
          <w:sz w:val="20"/>
        </w:rPr>
        <w:t>Letter of Credit upon</w:t>
      </w:r>
      <w:r w:rsidR="005A477F" w:rsidRPr="00560E33">
        <w:rPr>
          <w:rFonts w:ascii="Arial Narrow" w:hAnsi="Arial Narrow"/>
          <w:sz w:val="20"/>
        </w:rPr>
        <w:t>:</w:t>
      </w:r>
      <w:r w:rsidRPr="00560E33">
        <w:rPr>
          <w:rFonts w:ascii="Arial Narrow" w:hAnsi="Arial Narrow"/>
          <w:sz w:val="20"/>
        </w:rPr>
        <w:t xml:space="preserve"> </w:t>
      </w:r>
    </w:p>
    <w:p w14:paraId="236022D0" w14:textId="77777777" w:rsidR="00F8377E" w:rsidRPr="00560E33" w:rsidRDefault="004F21F2" w:rsidP="00422DD9">
      <w:pPr>
        <w:numPr>
          <w:ilvl w:val="1"/>
          <w:numId w:val="1"/>
        </w:numPr>
        <w:spacing w:before="60"/>
        <w:ind w:left="992" w:right="-11" w:hanging="425"/>
        <w:rPr>
          <w:rFonts w:ascii="Arial Narrow" w:hAnsi="Arial Narrow"/>
          <w:sz w:val="20"/>
        </w:rPr>
      </w:pPr>
      <w:r w:rsidRPr="00560E33">
        <w:rPr>
          <w:rFonts w:ascii="Arial Narrow" w:hAnsi="Arial Narrow"/>
          <w:sz w:val="20"/>
        </w:rPr>
        <w:t xml:space="preserve">delivery of </w:t>
      </w:r>
      <w:r w:rsidR="0022155C" w:rsidRPr="00560E33">
        <w:rPr>
          <w:rFonts w:ascii="Arial Narrow" w:hAnsi="Arial Narrow"/>
          <w:sz w:val="20"/>
        </w:rPr>
        <w:t xml:space="preserve">a written </w:t>
      </w:r>
      <w:r w:rsidR="001B50FC" w:rsidRPr="00560E33">
        <w:rPr>
          <w:rFonts w:ascii="Arial Narrow" w:hAnsi="Arial Narrow"/>
          <w:sz w:val="20"/>
        </w:rPr>
        <w:t>demand for payment</w:t>
      </w:r>
      <w:r w:rsidR="00295303" w:rsidRPr="00560E33">
        <w:rPr>
          <w:rFonts w:ascii="Arial Narrow" w:hAnsi="Arial Narrow"/>
          <w:sz w:val="20"/>
        </w:rPr>
        <w:t xml:space="preserve"> referencing the Letter of Credit number indicated above and</w:t>
      </w:r>
      <w:r w:rsidR="001B50FC" w:rsidRPr="00560E33">
        <w:rPr>
          <w:rFonts w:ascii="Arial Narrow" w:hAnsi="Arial Narrow"/>
          <w:sz w:val="20"/>
        </w:rPr>
        <w:t xml:space="preserve"> </w:t>
      </w:r>
      <w:r w:rsidR="004876B0" w:rsidRPr="00560E33">
        <w:rPr>
          <w:rFonts w:ascii="Arial Narrow" w:hAnsi="Arial Narrow"/>
          <w:sz w:val="20"/>
        </w:rPr>
        <w:t xml:space="preserve">signed by a </w:t>
      </w:r>
      <w:r w:rsidR="00F82608" w:rsidRPr="00560E33">
        <w:rPr>
          <w:rFonts w:ascii="Arial Narrow" w:hAnsi="Arial Narrow"/>
          <w:sz w:val="20"/>
        </w:rPr>
        <w:t>representative</w:t>
      </w:r>
      <w:r w:rsidR="004876B0" w:rsidRPr="00560E33">
        <w:rPr>
          <w:rFonts w:ascii="Arial Narrow" w:hAnsi="Arial Narrow"/>
          <w:sz w:val="20"/>
        </w:rPr>
        <w:t xml:space="preserve"> of the Beneficiary</w:t>
      </w:r>
      <w:r w:rsidR="00B4315C" w:rsidRPr="00560E33">
        <w:rPr>
          <w:rFonts w:ascii="Arial Narrow" w:hAnsi="Arial Narrow"/>
          <w:sz w:val="20"/>
        </w:rPr>
        <w:t xml:space="preserve"> (a “</w:t>
      </w:r>
      <w:r w:rsidR="00B4315C" w:rsidRPr="00560E33">
        <w:rPr>
          <w:rFonts w:ascii="Arial Narrow" w:hAnsi="Arial Narrow"/>
          <w:b/>
          <w:sz w:val="20"/>
        </w:rPr>
        <w:t>Demand</w:t>
      </w:r>
      <w:r w:rsidR="00B4315C" w:rsidRPr="00560E33">
        <w:rPr>
          <w:rFonts w:ascii="Arial Narrow" w:hAnsi="Arial Narrow"/>
          <w:sz w:val="20"/>
        </w:rPr>
        <w:t>”)</w:t>
      </w:r>
      <w:r w:rsidR="00F82608" w:rsidRPr="00560E33">
        <w:rPr>
          <w:rFonts w:ascii="Arial Narrow" w:hAnsi="Arial Narrow"/>
          <w:sz w:val="20"/>
        </w:rPr>
        <w:t xml:space="preserve"> </w:t>
      </w:r>
      <w:r w:rsidR="00295303" w:rsidRPr="00560E33">
        <w:rPr>
          <w:rFonts w:ascii="Arial Narrow" w:hAnsi="Arial Narrow"/>
          <w:sz w:val="20"/>
        </w:rPr>
        <w:t xml:space="preserve">accompanied by </w:t>
      </w:r>
      <w:r w:rsidR="004876B0" w:rsidRPr="00560E33">
        <w:rPr>
          <w:rFonts w:ascii="Arial Narrow" w:hAnsi="Arial Narrow"/>
          <w:sz w:val="20"/>
        </w:rPr>
        <w:t xml:space="preserve">a copy of this </w:t>
      </w:r>
      <w:r w:rsidR="00914297" w:rsidRPr="00560E33">
        <w:rPr>
          <w:rFonts w:ascii="Arial Narrow" w:hAnsi="Arial Narrow"/>
          <w:sz w:val="20"/>
        </w:rPr>
        <w:t xml:space="preserve">Irrevocable </w:t>
      </w:r>
      <w:r w:rsidR="0082081D" w:rsidRPr="00560E33">
        <w:rPr>
          <w:rFonts w:ascii="Arial Narrow" w:hAnsi="Arial Narrow"/>
          <w:sz w:val="20"/>
        </w:rPr>
        <w:t xml:space="preserve">Standby </w:t>
      </w:r>
      <w:r w:rsidR="004876B0" w:rsidRPr="00560E33">
        <w:rPr>
          <w:rFonts w:ascii="Arial Narrow" w:hAnsi="Arial Narrow"/>
          <w:sz w:val="20"/>
        </w:rPr>
        <w:t>Letter of Credit</w:t>
      </w:r>
      <w:r w:rsidR="005A477F" w:rsidRPr="00560E33">
        <w:rPr>
          <w:rFonts w:ascii="Arial Narrow" w:hAnsi="Arial Narrow"/>
          <w:sz w:val="20"/>
        </w:rPr>
        <w:t>,</w:t>
      </w:r>
      <w:r w:rsidR="00F8377E" w:rsidRPr="00560E33">
        <w:rPr>
          <w:rFonts w:ascii="Arial Narrow" w:hAnsi="Arial Narrow"/>
          <w:sz w:val="20"/>
        </w:rPr>
        <w:t xml:space="preserve">  </w:t>
      </w:r>
    </w:p>
    <w:p w14:paraId="3A2442DB" w14:textId="4443BEBC" w:rsidR="001B50FC" w:rsidRPr="00560E33" w:rsidRDefault="00433220" w:rsidP="00433220">
      <w:pPr>
        <w:numPr>
          <w:ilvl w:val="1"/>
          <w:numId w:val="1"/>
        </w:numPr>
        <w:spacing w:before="60"/>
        <w:ind w:left="993" w:right="-11" w:hanging="426"/>
        <w:rPr>
          <w:rFonts w:ascii="Arial Narrow" w:hAnsi="Arial Narrow"/>
          <w:sz w:val="20"/>
        </w:rPr>
      </w:pPr>
      <w:r w:rsidRPr="00560E33">
        <w:rPr>
          <w:rFonts w:ascii="Arial Narrow" w:hAnsi="Arial Narrow"/>
          <w:sz w:val="20"/>
        </w:rPr>
        <w:t>which d</w:t>
      </w:r>
      <w:r w:rsidR="00F8377E" w:rsidRPr="00560E33">
        <w:rPr>
          <w:rFonts w:ascii="Arial Narrow" w:hAnsi="Arial Narrow"/>
          <w:sz w:val="20"/>
        </w:rPr>
        <w:t>elivery</w:t>
      </w:r>
      <w:r w:rsidRPr="00560E33">
        <w:rPr>
          <w:rFonts w:ascii="Arial Narrow" w:hAnsi="Arial Narrow"/>
          <w:sz w:val="20"/>
        </w:rPr>
        <w:t xml:space="preserve"> may be made</w:t>
      </w:r>
      <w:r w:rsidR="00B4315C" w:rsidRPr="00560E33">
        <w:rPr>
          <w:rFonts w:ascii="Arial Narrow" w:hAnsi="Arial Narrow"/>
          <w:sz w:val="20"/>
        </w:rPr>
        <w:t xml:space="preserve">, </w:t>
      </w:r>
      <w:r w:rsidR="00F8377E" w:rsidRPr="00560E33">
        <w:rPr>
          <w:rFonts w:ascii="Arial Narrow" w:hAnsi="Arial Narrow"/>
          <w:sz w:val="20"/>
        </w:rPr>
        <w:t>at the Beneficiary’s discretion,</w:t>
      </w:r>
      <w:r w:rsidR="003829EF" w:rsidRPr="00560E33">
        <w:rPr>
          <w:rFonts w:ascii="Arial Narrow" w:hAnsi="Arial Narrow"/>
          <w:sz w:val="20"/>
        </w:rPr>
        <w:t xml:space="preserve"> </w:t>
      </w:r>
      <w:r w:rsidR="005E5598" w:rsidRPr="00560E33">
        <w:rPr>
          <w:rFonts w:ascii="Arial Narrow" w:hAnsi="Arial Narrow"/>
          <w:sz w:val="20"/>
        </w:rPr>
        <w:t xml:space="preserve">either </w:t>
      </w:r>
      <w:r w:rsidR="004F21F2" w:rsidRPr="00560E33">
        <w:rPr>
          <w:rFonts w:ascii="Arial Narrow" w:hAnsi="Arial Narrow"/>
          <w:sz w:val="20"/>
        </w:rPr>
        <w:t xml:space="preserve">in person, </w:t>
      </w:r>
      <w:r w:rsidR="00F8377E" w:rsidRPr="00560E33">
        <w:rPr>
          <w:rFonts w:ascii="Arial Narrow" w:hAnsi="Arial Narrow"/>
          <w:sz w:val="20"/>
        </w:rPr>
        <w:t xml:space="preserve">or </w:t>
      </w:r>
      <w:r w:rsidR="004F21F2" w:rsidRPr="00560E33">
        <w:rPr>
          <w:rFonts w:ascii="Arial Narrow" w:hAnsi="Arial Narrow"/>
          <w:sz w:val="20"/>
        </w:rPr>
        <w:t xml:space="preserve">by registered mail or courier, </w:t>
      </w:r>
      <w:r w:rsidR="00F8377E" w:rsidRPr="00560E33">
        <w:rPr>
          <w:rFonts w:ascii="Arial Narrow" w:hAnsi="Arial Narrow"/>
          <w:sz w:val="20"/>
        </w:rPr>
        <w:t>to</w:t>
      </w:r>
      <w:r w:rsidR="004F21F2" w:rsidRPr="00560E33">
        <w:rPr>
          <w:rFonts w:ascii="Arial Narrow" w:hAnsi="Arial Narrow"/>
          <w:sz w:val="20"/>
        </w:rPr>
        <w:t xml:space="preserve"> the Issuer’s offices located at </w:t>
      </w:r>
      <w:proofErr w:type="gramStart"/>
      <w:r w:rsidR="003829EF" w:rsidRPr="00560E33">
        <w:rPr>
          <w:rFonts w:ascii="Arial Narrow" w:hAnsi="Arial Narrow"/>
          <w:sz w:val="20"/>
          <w:u w:val="single"/>
        </w:rPr>
        <w:t xml:space="preserve">  </w:t>
      </w:r>
      <w:r w:rsidR="00F8377E" w:rsidRPr="00560E33">
        <w:rPr>
          <w:rFonts w:ascii="Arial Narrow" w:hAnsi="Arial Narrow"/>
          <w:sz w:val="20"/>
          <w:u w:val="single"/>
        </w:rPr>
        <w:t xml:space="preserve"> </w:t>
      </w:r>
      <w:r w:rsidR="004F21F2" w:rsidRPr="00560E33">
        <w:rPr>
          <w:rFonts w:ascii="Arial Narrow" w:hAnsi="Arial Narrow"/>
          <w:color w:val="FF0000"/>
          <w:sz w:val="20"/>
          <w:u w:val="single"/>
        </w:rPr>
        <w:t>[</w:t>
      </w:r>
      <w:proofErr w:type="gramEnd"/>
      <w:r w:rsidR="005A477F" w:rsidRPr="00560E33">
        <w:rPr>
          <w:rFonts w:ascii="Arial Narrow" w:hAnsi="Arial Narrow"/>
          <w:color w:val="FF0000"/>
          <w:sz w:val="20"/>
          <w:u w:val="single"/>
        </w:rPr>
        <w:t>insert</w:t>
      </w:r>
      <w:r w:rsidR="00405453" w:rsidRPr="00560E33">
        <w:rPr>
          <w:rFonts w:ascii="Arial Narrow" w:hAnsi="Arial Narrow"/>
          <w:color w:val="FF0000"/>
          <w:sz w:val="20"/>
          <w:u w:val="single"/>
        </w:rPr>
        <w:t xml:space="preserve"> </w:t>
      </w:r>
      <w:r w:rsidR="005E5598" w:rsidRPr="00560E33">
        <w:rPr>
          <w:rFonts w:ascii="Arial Narrow" w:hAnsi="Arial Narrow"/>
          <w:color w:val="FF0000"/>
          <w:sz w:val="20"/>
          <w:u w:val="single"/>
        </w:rPr>
        <w:t xml:space="preserve">branch  </w:t>
      </w:r>
      <w:r w:rsidR="004F21F2" w:rsidRPr="00560E33">
        <w:rPr>
          <w:rFonts w:ascii="Arial Narrow" w:hAnsi="Arial Narrow"/>
          <w:color w:val="FF0000"/>
          <w:sz w:val="20"/>
          <w:u w:val="single"/>
        </w:rPr>
        <w:t>address</w:t>
      </w:r>
      <w:r w:rsidR="005A477F" w:rsidRPr="00560E33">
        <w:rPr>
          <w:rFonts w:ascii="Arial Narrow" w:hAnsi="Arial Narrow"/>
          <w:color w:val="FF0000"/>
          <w:sz w:val="20"/>
          <w:u w:val="single"/>
        </w:rPr>
        <w:t xml:space="preserve"> for delivery of demand</w:t>
      </w:r>
      <w:r w:rsidR="00F8377E" w:rsidRPr="00560E33">
        <w:rPr>
          <w:rFonts w:ascii="Arial Narrow" w:hAnsi="Arial Narrow"/>
          <w:color w:val="FF0000"/>
          <w:sz w:val="20"/>
          <w:u w:val="single"/>
        </w:rPr>
        <w:t>]</w:t>
      </w:r>
      <w:r w:rsidR="00405453" w:rsidRPr="00560E33">
        <w:rPr>
          <w:rFonts w:ascii="Arial Narrow" w:hAnsi="Arial Narrow"/>
          <w:sz w:val="20"/>
        </w:rPr>
        <w:t>.</w:t>
      </w:r>
    </w:p>
    <w:p w14:paraId="1C25955E" w14:textId="77777777" w:rsidR="001B50FC" w:rsidRPr="00560E33" w:rsidRDefault="001B50FC" w:rsidP="00422DD9">
      <w:pPr>
        <w:ind w:left="284" w:right="-11" w:hanging="284"/>
        <w:rPr>
          <w:rFonts w:ascii="Arial Narrow" w:hAnsi="Arial Narrow"/>
          <w:sz w:val="20"/>
        </w:rPr>
      </w:pPr>
    </w:p>
    <w:p w14:paraId="68DFE766" w14:textId="77777777" w:rsidR="001B50FC" w:rsidRPr="00560E33" w:rsidRDefault="00637303" w:rsidP="00422DD9">
      <w:pPr>
        <w:numPr>
          <w:ilvl w:val="0"/>
          <w:numId w:val="1"/>
        </w:numPr>
        <w:ind w:left="284" w:right="-11" w:hanging="284"/>
        <w:rPr>
          <w:rFonts w:ascii="Arial Narrow" w:hAnsi="Arial Narrow"/>
          <w:sz w:val="20"/>
        </w:rPr>
      </w:pPr>
      <w:r w:rsidRPr="00560E33">
        <w:rPr>
          <w:rFonts w:ascii="Arial Narrow" w:hAnsi="Arial Narrow"/>
          <w:sz w:val="20"/>
        </w:rPr>
        <w:t xml:space="preserve">The Issuer </w:t>
      </w:r>
      <w:r w:rsidR="001B50FC" w:rsidRPr="00560E33">
        <w:rPr>
          <w:rFonts w:ascii="Arial Narrow" w:hAnsi="Arial Narrow"/>
          <w:sz w:val="20"/>
        </w:rPr>
        <w:t xml:space="preserve">shall </w:t>
      </w:r>
      <w:proofErr w:type="spellStart"/>
      <w:r w:rsidR="001B50FC" w:rsidRPr="00560E33">
        <w:rPr>
          <w:rFonts w:ascii="Arial Narrow" w:hAnsi="Arial Narrow"/>
          <w:sz w:val="20"/>
        </w:rPr>
        <w:t>honour</w:t>
      </w:r>
      <w:proofErr w:type="spellEnd"/>
      <w:r w:rsidR="001B50FC" w:rsidRPr="00560E33">
        <w:rPr>
          <w:rFonts w:ascii="Arial Narrow" w:hAnsi="Arial Narrow"/>
          <w:sz w:val="20"/>
        </w:rPr>
        <w:t xml:space="preserve"> any </w:t>
      </w:r>
      <w:r w:rsidR="00433220" w:rsidRPr="00560E33">
        <w:rPr>
          <w:rFonts w:ascii="Arial Narrow" w:hAnsi="Arial Narrow"/>
          <w:sz w:val="20"/>
        </w:rPr>
        <w:t>Demand</w:t>
      </w:r>
      <w:r w:rsidR="001B50FC" w:rsidRPr="00560E33">
        <w:rPr>
          <w:rFonts w:ascii="Arial Narrow" w:hAnsi="Arial Narrow"/>
          <w:sz w:val="20"/>
        </w:rPr>
        <w:t xml:space="preserve"> </w:t>
      </w:r>
      <w:r w:rsidR="00433220" w:rsidRPr="00560E33">
        <w:rPr>
          <w:rFonts w:ascii="Arial Narrow" w:hAnsi="Arial Narrow"/>
          <w:sz w:val="20"/>
        </w:rPr>
        <w:t xml:space="preserve">presented in compliance with the terms of this Irrevocable </w:t>
      </w:r>
      <w:r w:rsidR="0082081D" w:rsidRPr="00560E33">
        <w:rPr>
          <w:rFonts w:ascii="Arial Narrow" w:hAnsi="Arial Narrow"/>
          <w:sz w:val="20"/>
        </w:rPr>
        <w:t xml:space="preserve">Standby </w:t>
      </w:r>
      <w:r w:rsidR="00433220" w:rsidRPr="00560E33">
        <w:rPr>
          <w:rFonts w:ascii="Arial Narrow" w:hAnsi="Arial Narrow"/>
          <w:sz w:val="20"/>
        </w:rPr>
        <w:t xml:space="preserve">Letter of Credit </w:t>
      </w:r>
      <w:r w:rsidR="001B50FC" w:rsidRPr="00560E33">
        <w:rPr>
          <w:rFonts w:ascii="Arial Narrow" w:hAnsi="Arial Narrow"/>
          <w:sz w:val="20"/>
        </w:rPr>
        <w:t xml:space="preserve">without inquiring whether </w:t>
      </w:r>
      <w:r w:rsidRPr="00560E33">
        <w:rPr>
          <w:rFonts w:ascii="Arial Narrow" w:hAnsi="Arial Narrow"/>
          <w:sz w:val="20"/>
        </w:rPr>
        <w:t>the Beneficiary has</w:t>
      </w:r>
      <w:r w:rsidR="001B50FC" w:rsidRPr="00560E33">
        <w:rPr>
          <w:rFonts w:ascii="Arial Narrow" w:hAnsi="Arial Narrow"/>
          <w:sz w:val="20"/>
        </w:rPr>
        <w:t xml:space="preserve"> the right to make a demand </w:t>
      </w:r>
      <w:r w:rsidR="00B4315C" w:rsidRPr="00560E33">
        <w:rPr>
          <w:rFonts w:ascii="Arial Narrow" w:hAnsi="Arial Narrow"/>
          <w:sz w:val="20"/>
        </w:rPr>
        <w:t xml:space="preserve">under this Irrevocable </w:t>
      </w:r>
      <w:r w:rsidR="0082081D" w:rsidRPr="00560E33">
        <w:rPr>
          <w:rFonts w:ascii="Arial Narrow" w:hAnsi="Arial Narrow"/>
          <w:sz w:val="20"/>
        </w:rPr>
        <w:t xml:space="preserve">Standby </w:t>
      </w:r>
      <w:r w:rsidR="00B4315C" w:rsidRPr="00560E33">
        <w:rPr>
          <w:rFonts w:ascii="Arial Narrow" w:hAnsi="Arial Narrow"/>
          <w:sz w:val="20"/>
        </w:rPr>
        <w:t xml:space="preserve">Letter of Credit </w:t>
      </w:r>
      <w:r w:rsidR="001B50FC" w:rsidRPr="00560E33">
        <w:rPr>
          <w:rFonts w:ascii="Arial Narrow" w:hAnsi="Arial Narrow"/>
          <w:sz w:val="20"/>
        </w:rPr>
        <w:t xml:space="preserve">and without recognizing any claim of </w:t>
      </w:r>
      <w:r w:rsidRPr="00560E33">
        <w:rPr>
          <w:rFonts w:ascii="Arial Narrow" w:hAnsi="Arial Narrow"/>
          <w:sz w:val="20"/>
        </w:rPr>
        <w:t>the Applicant</w:t>
      </w:r>
      <w:r w:rsidR="001B50FC" w:rsidRPr="00560E33">
        <w:rPr>
          <w:rFonts w:ascii="Arial Narrow" w:hAnsi="Arial Narrow"/>
          <w:sz w:val="20"/>
        </w:rPr>
        <w:t xml:space="preserve"> or any other party.</w:t>
      </w:r>
    </w:p>
    <w:p w14:paraId="70BD335B" w14:textId="77777777" w:rsidR="001B50FC" w:rsidRPr="00560E33" w:rsidRDefault="001B50FC" w:rsidP="00422DD9">
      <w:pPr>
        <w:ind w:left="284" w:right="-11" w:hanging="284"/>
        <w:rPr>
          <w:rFonts w:ascii="Arial Narrow" w:hAnsi="Arial Narrow"/>
          <w:sz w:val="20"/>
        </w:rPr>
      </w:pPr>
    </w:p>
    <w:p w14:paraId="25681B34" w14:textId="77777777" w:rsidR="00C31E83" w:rsidRPr="00560E33" w:rsidRDefault="003358EE" w:rsidP="00422DD9">
      <w:pPr>
        <w:numPr>
          <w:ilvl w:val="0"/>
          <w:numId w:val="1"/>
        </w:numPr>
        <w:ind w:left="284" w:right="-11" w:hanging="284"/>
        <w:rPr>
          <w:rFonts w:ascii="Arial Narrow" w:hAnsi="Arial Narrow"/>
          <w:sz w:val="20"/>
        </w:rPr>
      </w:pPr>
      <w:r w:rsidRPr="00560E33">
        <w:rPr>
          <w:rFonts w:ascii="Arial Narrow" w:hAnsi="Arial Narrow"/>
          <w:sz w:val="20"/>
        </w:rPr>
        <w:t xml:space="preserve">Partial and multiple drawings are permitted under this </w:t>
      </w:r>
      <w:r w:rsidR="00914297" w:rsidRPr="00560E33">
        <w:rPr>
          <w:rFonts w:ascii="Arial Narrow" w:hAnsi="Arial Narrow"/>
          <w:sz w:val="20"/>
        </w:rPr>
        <w:t xml:space="preserve">Irrevocable </w:t>
      </w:r>
      <w:r w:rsidR="0082081D" w:rsidRPr="00560E33">
        <w:rPr>
          <w:rFonts w:ascii="Arial Narrow" w:hAnsi="Arial Narrow"/>
          <w:sz w:val="20"/>
        </w:rPr>
        <w:t xml:space="preserve">Standby </w:t>
      </w:r>
      <w:r w:rsidRPr="00560E33">
        <w:rPr>
          <w:rFonts w:ascii="Arial Narrow" w:hAnsi="Arial Narrow"/>
          <w:sz w:val="20"/>
        </w:rPr>
        <w:t xml:space="preserve">Letter of Credit. </w:t>
      </w:r>
      <w:r w:rsidR="001B50FC" w:rsidRPr="00560E33">
        <w:rPr>
          <w:rFonts w:ascii="Arial Narrow" w:hAnsi="Arial Narrow"/>
          <w:sz w:val="20"/>
        </w:rPr>
        <w:t xml:space="preserve">Payment(s) shall </w:t>
      </w:r>
      <w:r w:rsidR="006E0478" w:rsidRPr="00560E33">
        <w:rPr>
          <w:rFonts w:ascii="Arial Narrow" w:hAnsi="Arial Narrow"/>
          <w:sz w:val="20"/>
        </w:rPr>
        <w:t xml:space="preserve">be made </w:t>
      </w:r>
      <w:r w:rsidR="00F8487A" w:rsidRPr="00560E33">
        <w:rPr>
          <w:rFonts w:ascii="Arial Narrow" w:hAnsi="Arial Narrow"/>
          <w:sz w:val="20"/>
        </w:rPr>
        <w:t xml:space="preserve">to </w:t>
      </w:r>
      <w:r w:rsidR="00C31E83" w:rsidRPr="00560E33">
        <w:rPr>
          <w:rFonts w:ascii="Arial Narrow" w:hAnsi="Arial Narrow"/>
          <w:sz w:val="20"/>
        </w:rPr>
        <w:t>t</w:t>
      </w:r>
      <w:r w:rsidR="00F8487A" w:rsidRPr="00560E33">
        <w:rPr>
          <w:rFonts w:ascii="Arial Narrow" w:hAnsi="Arial Narrow"/>
          <w:sz w:val="20"/>
        </w:rPr>
        <w:t xml:space="preserve">he Beneficiary </w:t>
      </w:r>
      <w:r w:rsidR="001B50FC" w:rsidRPr="00560E33">
        <w:rPr>
          <w:rFonts w:ascii="Arial Narrow" w:hAnsi="Arial Narrow"/>
          <w:sz w:val="20"/>
        </w:rPr>
        <w:t>in the amount(s) specified</w:t>
      </w:r>
      <w:r w:rsidR="00637303" w:rsidRPr="00560E33">
        <w:rPr>
          <w:rFonts w:ascii="Arial Narrow" w:hAnsi="Arial Narrow"/>
          <w:sz w:val="20"/>
        </w:rPr>
        <w:t xml:space="preserve"> in a </w:t>
      </w:r>
      <w:r w:rsidR="005E5598" w:rsidRPr="00560E33">
        <w:rPr>
          <w:rFonts w:ascii="Arial Narrow" w:hAnsi="Arial Narrow"/>
          <w:sz w:val="20"/>
        </w:rPr>
        <w:t>D</w:t>
      </w:r>
      <w:r w:rsidR="00637303" w:rsidRPr="00560E33">
        <w:rPr>
          <w:rFonts w:ascii="Arial Narrow" w:hAnsi="Arial Narrow"/>
          <w:sz w:val="20"/>
        </w:rPr>
        <w:t>emand</w:t>
      </w:r>
      <w:r w:rsidR="001B50FC" w:rsidRPr="00560E33">
        <w:rPr>
          <w:rFonts w:ascii="Arial Narrow" w:hAnsi="Arial Narrow"/>
          <w:sz w:val="20"/>
        </w:rPr>
        <w:t>, but shall not exceed</w:t>
      </w:r>
      <w:r w:rsidR="00637303" w:rsidRPr="00560E33">
        <w:rPr>
          <w:rFonts w:ascii="Arial Narrow" w:hAnsi="Arial Narrow"/>
          <w:sz w:val="20"/>
        </w:rPr>
        <w:t>,</w:t>
      </w:r>
      <w:r w:rsidR="001B50FC" w:rsidRPr="00560E33">
        <w:rPr>
          <w:rFonts w:ascii="Arial Narrow" w:hAnsi="Arial Narrow"/>
          <w:sz w:val="20"/>
        </w:rPr>
        <w:t xml:space="preserve"> </w:t>
      </w:r>
      <w:r w:rsidR="00637303" w:rsidRPr="00560E33">
        <w:rPr>
          <w:rFonts w:ascii="Arial Narrow" w:hAnsi="Arial Narrow"/>
          <w:sz w:val="20"/>
        </w:rPr>
        <w:t>in the aggregate,</w:t>
      </w:r>
      <w:r w:rsidR="00F15E9E" w:rsidRPr="00560E33">
        <w:rPr>
          <w:rFonts w:ascii="Arial Narrow" w:hAnsi="Arial Narrow"/>
          <w:sz w:val="20"/>
        </w:rPr>
        <w:t xml:space="preserve"> the Amount</w:t>
      </w:r>
      <w:r w:rsidR="005E5598" w:rsidRPr="00560E33">
        <w:rPr>
          <w:rFonts w:ascii="Arial Narrow" w:hAnsi="Arial Narrow"/>
          <w:sz w:val="20"/>
        </w:rPr>
        <w:t xml:space="preserve"> indicated above</w:t>
      </w:r>
      <w:r w:rsidR="00F15E9E" w:rsidRPr="00560E33">
        <w:rPr>
          <w:rFonts w:ascii="Arial Narrow" w:hAnsi="Arial Narrow"/>
          <w:sz w:val="20"/>
        </w:rPr>
        <w:t>.</w:t>
      </w:r>
    </w:p>
    <w:p w14:paraId="25E85828" w14:textId="77777777" w:rsidR="00A32FC2" w:rsidRPr="00560E33" w:rsidRDefault="00A32FC2" w:rsidP="00422DD9">
      <w:pPr>
        <w:ind w:left="284" w:right="-11" w:hanging="284"/>
        <w:rPr>
          <w:rFonts w:ascii="Arial Narrow" w:hAnsi="Arial Narrow"/>
          <w:sz w:val="20"/>
        </w:rPr>
      </w:pPr>
    </w:p>
    <w:p w14:paraId="5D8ACE32" w14:textId="77777777" w:rsidR="00422DD9" w:rsidRPr="00560E33" w:rsidRDefault="00A32FC2" w:rsidP="00422DD9">
      <w:pPr>
        <w:numPr>
          <w:ilvl w:val="0"/>
          <w:numId w:val="1"/>
        </w:numPr>
        <w:ind w:left="284" w:right="-11" w:hanging="284"/>
        <w:rPr>
          <w:rFonts w:ascii="Arial Narrow" w:hAnsi="Arial Narrow"/>
          <w:sz w:val="20"/>
        </w:rPr>
      </w:pPr>
      <w:r w:rsidRPr="00560E33">
        <w:rPr>
          <w:rFonts w:ascii="Arial Narrow" w:hAnsi="Arial Narrow"/>
          <w:sz w:val="20"/>
        </w:rPr>
        <w:t xml:space="preserve">The Beneficiary </w:t>
      </w:r>
      <w:r w:rsidR="00F96ABB" w:rsidRPr="00560E33">
        <w:rPr>
          <w:rFonts w:ascii="Arial Narrow" w:hAnsi="Arial Narrow"/>
          <w:sz w:val="20"/>
        </w:rPr>
        <w:t>will not</w:t>
      </w:r>
      <w:r w:rsidRPr="00560E33">
        <w:rPr>
          <w:rFonts w:ascii="Arial Narrow" w:hAnsi="Arial Narrow"/>
          <w:sz w:val="20"/>
        </w:rPr>
        <w:t xml:space="preserve"> </w:t>
      </w:r>
      <w:r w:rsidR="00422DD9" w:rsidRPr="00560E33">
        <w:rPr>
          <w:rFonts w:ascii="Arial Narrow" w:hAnsi="Arial Narrow"/>
          <w:sz w:val="20"/>
        </w:rPr>
        <w:t>be responsible or required to:</w:t>
      </w:r>
    </w:p>
    <w:p w14:paraId="311541EF" w14:textId="65D41020" w:rsidR="00F96ABB" w:rsidRPr="00560E33" w:rsidRDefault="00A32FC2" w:rsidP="00422DD9">
      <w:pPr>
        <w:numPr>
          <w:ilvl w:val="1"/>
          <w:numId w:val="1"/>
        </w:numPr>
        <w:spacing w:before="60"/>
        <w:ind w:left="992" w:right="-11" w:hanging="425"/>
        <w:rPr>
          <w:rFonts w:ascii="Arial Narrow" w:hAnsi="Arial Narrow"/>
          <w:sz w:val="20"/>
        </w:rPr>
      </w:pPr>
      <w:r w:rsidRPr="00560E33">
        <w:rPr>
          <w:rFonts w:ascii="Arial Narrow" w:hAnsi="Arial Narrow"/>
          <w:sz w:val="20"/>
        </w:rPr>
        <w:t xml:space="preserve">pay any charges for fees and costs associated with this </w:t>
      </w:r>
      <w:r w:rsidR="00590BA3" w:rsidRPr="00560E33">
        <w:rPr>
          <w:rFonts w:ascii="Arial Narrow" w:hAnsi="Arial Narrow"/>
          <w:sz w:val="20"/>
        </w:rPr>
        <w:t>Irrevocable</w:t>
      </w:r>
      <w:r w:rsidR="0082081D" w:rsidRPr="00560E33">
        <w:rPr>
          <w:rFonts w:ascii="Arial Narrow" w:hAnsi="Arial Narrow"/>
          <w:sz w:val="20"/>
        </w:rPr>
        <w:t xml:space="preserve"> Standby</w:t>
      </w:r>
      <w:r w:rsidR="00590BA3" w:rsidRPr="00560E33">
        <w:rPr>
          <w:rFonts w:ascii="Arial Narrow" w:hAnsi="Arial Narrow"/>
          <w:sz w:val="20"/>
        </w:rPr>
        <w:t xml:space="preserve"> </w:t>
      </w:r>
      <w:r w:rsidRPr="00560E33">
        <w:rPr>
          <w:rFonts w:ascii="Arial Narrow" w:hAnsi="Arial Narrow"/>
          <w:sz w:val="20"/>
        </w:rPr>
        <w:t>Letter of Credit</w:t>
      </w:r>
      <w:r w:rsidR="00422DD9" w:rsidRPr="00560E33">
        <w:rPr>
          <w:rFonts w:ascii="Arial Narrow" w:hAnsi="Arial Narrow"/>
          <w:sz w:val="20"/>
        </w:rPr>
        <w:t xml:space="preserve">; </w:t>
      </w:r>
      <w:r w:rsidR="00324205" w:rsidRPr="00560E33">
        <w:rPr>
          <w:rFonts w:ascii="Arial Narrow" w:hAnsi="Arial Narrow"/>
          <w:sz w:val="20"/>
        </w:rPr>
        <w:t>or</w:t>
      </w:r>
    </w:p>
    <w:p w14:paraId="178F4BA3" w14:textId="77777777" w:rsidR="00A32FC2" w:rsidRPr="00560E33" w:rsidRDefault="00F96ABB" w:rsidP="00422DD9">
      <w:pPr>
        <w:numPr>
          <w:ilvl w:val="1"/>
          <w:numId w:val="1"/>
        </w:numPr>
        <w:spacing w:before="60"/>
        <w:ind w:left="992" w:right="-11" w:hanging="425"/>
        <w:rPr>
          <w:rFonts w:ascii="Arial Narrow" w:hAnsi="Arial Narrow"/>
          <w:sz w:val="20"/>
        </w:rPr>
      </w:pPr>
      <w:r w:rsidRPr="00560E33">
        <w:rPr>
          <w:rFonts w:ascii="Arial Narrow" w:hAnsi="Arial Narrow"/>
          <w:sz w:val="20"/>
        </w:rPr>
        <w:t>indemnify the Issuer for any reason related to this Irrevocable Standby Letter of Credit.</w:t>
      </w:r>
      <w:r w:rsidRPr="00560E33">
        <w:rPr>
          <w:rStyle w:val="CommentReference"/>
          <w:rFonts w:ascii="Arial Narrow" w:hAnsi="Arial Narrow"/>
        </w:rPr>
        <w:t xml:space="preserve"> </w:t>
      </w:r>
    </w:p>
    <w:p w14:paraId="6F556F93" w14:textId="77777777" w:rsidR="003358EE" w:rsidRPr="00560E33" w:rsidRDefault="003358EE" w:rsidP="003829EF">
      <w:pPr>
        <w:ind w:right="-11"/>
        <w:rPr>
          <w:rFonts w:ascii="Arial Narrow" w:hAnsi="Arial Narrow"/>
          <w:sz w:val="20"/>
        </w:rPr>
      </w:pPr>
    </w:p>
    <w:p w14:paraId="3BA63F8E" w14:textId="77777777" w:rsidR="00DA4F1B" w:rsidRPr="00560E33" w:rsidRDefault="00C428F1" w:rsidP="003829EF">
      <w:pPr>
        <w:ind w:right="-11"/>
        <w:rPr>
          <w:rFonts w:ascii="Arial Narrow" w:hAnsi="Arial Narrow"/>
          <w:sz w:val="20"/>
        </w:rPr>
      </w:pPr>
      <w:r w:rsidRPr="00560E33">
        <w:rPr>
          <w:rFonts w:ascii="Arial Narrow" w:hAnsi="Arial Narrow"/>
          <w:sz w:val="20"/>
        </w:rPr>
        <w:t>T</w:t>
      </w:r>
      <w:r w:rsidR="00057EE6" w:rsidRPr="00560E33">
        <w:rPr>
          <w:rFonts w:ascii="Arial Narrow" w:hAnsi="Arial Narrow"/>
          <w:sz w:val="20"/>
        </w:rPr>
        <w:t xml:space="preserve">his </w:t>
      </w:r>
      <w:r w:rsidR="00914297" w:rsidRPr="00560E33">
        <w:rPr>
          <w:rFonts w:ascii="Arial Narrow" w:hAnsi="Arial Narrow"/>
          <w:sz w:val="20"/>
        </w:rPr>
        <w:t xml:space="preserve">Irrevocable </w:t>
      </w:r>
      <w:r w:rsidR="0082081D" w:rsidRPr="00560E33">
        <w:rPr>
          <w:rFonts w:ascii="Arial Narrow" w:hAnsi="Arial Narrow"/>
          <w:sz w:val="20"/>
        </w:rPr>
        <w:t xml:space="preserve">Standby </w:t>
      </w:r>
      <w:r w:rsidR="00057EE6" w:rsidRPr="00560E33">
        <w:rPr>
          <w:rFonts w:ascii="Arial Narrow" w:hAnsi="Arial Narrow"/>
          <w:sz w:val="20"/>
        </w:rPr>
        <w:t>Letter of Credit is subject to the International Standby Practices 1998 (“</w:t>
      </w:r>
      <w:r w:rsidR="00057EE6" w:rsidRPr="00560E33">
        <w:rPr>
          <w:rFonts w:ascii="Arial Narrow" w:hAnsi="Arial Narrow"/>
          <w:b/>
          <w:sz w:val="20"/>
        </w:rPr>
        <w:t>ISP98</w:t>
      </w:r>
      <w:r w:rsidR="00057EE6" w:rsidRPr="00560E33">
        <w:rPr>
          <w:rFonts w:ascii="Arial Narrow" w:hAnsi="Arial Narrow"/>
          <w:sz w:val="20"/>
        </w:rPr>
        <w:t xml:space="preserve">”) </w:t>
      </w:r>
      <w:r w:rsidR="006E0478" w:rsidRPr="00560E33">
        <w:rPr>
          <w:rFonts w:ascii="Arial Narrow" w:hAnsi="Arial Narrow"/>
          <w:sz w:val="20"/>
        </w:rPr>
        <w:t xml:space="preserve">and </w:t>
      </w:r>
      <w:r w:rsidR="00057EE6" w:rsidRPr="00560E33">
        <w:rPr>
          <w:rFonts w:ascii="Arial Narrow" w:hAnsi="Arial Narrow"/>
          <w:sz w:val="20"/>
        </w:rPr>
        <w:t xml:space="preserve">will be governed by the laws applicable in the </w:t>
      </w:r>
      <w:r w:rsidR="00984647" w:rsidRPr="00560E33">
        <w:rPr>
          <w:rFonts w:ascii="Arial Narrow" w:hAnsi="Arial Narrow"/>
          <w:sz w:val="20"/>
        </w:rPr>
        <w:t>p</w:t>
      </w:r>
      <w:r w:rsidR="00057EE6" w:rsidRPr="00560E33">
        <w:rPr>
          <w:rFonts w:ascii="Arial Narrow" w:hAnsi="Arial Narrow"/>
          <w:sz w:val="20"/>
        </w:rPr>
        <w:t>rovince of British Columbia</w:t>
      </w:r>
      <w:r w:rsidR="00984647" w:rsidRPr="00560E33">
        <w:rPr>
          <w:rFonts w:ascii="Arial Narrow" w:hAnsi="Arial Narrow"/>
          <w:sz w:val="20"/>
        </w:rPr>
        <w:t xml:space="preserve"> (“</w:t>
      </w:r>
      <w:r w:rsidR="00984647" w:rsidRPr="00560E33">
        <w:rPr>
          <w:rFonts w:ascii="Arial Narrow" w:hAnsi="Arial Narrow"/>
          <w:b/>
          <w:sz w:val="20"/>
        </w:rPr>
        <w:t>BC Laws</w:t>
      </w:r>
      <w:r w:rsidR="00984647" w:rsidRPr="00560E33">
        <w:rPr>
          <w:rFonts w:ascii="Arial Narrow" w:hAnsi="Arial Narrow"/>
          <w:sz w:val="20"/>
        </w:rPr>
        <w:t>”)</w:t>
      </w:r>
      <w:r w:rsidR="00057EE6" w:rsidRPr="00560E33">
        <w:rPr>
          <w:rFonts w:ascii="Arial Narrow" w:hAnsi="Arial Narrow"/>
          <w:sz w:val="20"/>
        </w:rPr>
        <w:t xml:space="preserve">. </w:t>
      </w:r>
      <w:r w:rsidR="002B5592" w:rsidRPr="00560E33">
        <w:rPr>
          <w:rFonts w:ascii="Arial Narrow" w:hAnsi="Arial Narrow"/>
          <w:sz w:val="20"/>
        </w:rPr>
        <w:t xml:space="preserve"> </w:t>
      </w:r>
      <w:r w:rsidR="00984647" w:rsidRPr="00560E33">
        <w:rPr>
          <w:rFonts w:ascii="Arial Narrow" w:hAnsi="Arial Narrow"/>
          <w:sz w:val="20"/>
        </w:rPr>
        <w:t>If there is a</w:t>
      </w:r>
      <w:r w:rsidR="002B5592" w:rsidRPr="00560E33">
        <w:rPr>
          <w:rFonts w:ascii="Arial Narrow" w:hAnsi="Arial Narrow"/>
          <w:sz w:val="20"/>
        </w:rPr>
        <w:t xml:space="preserve"> conflict between </w:t>
      </w:r>
      <w:r w:rsidR="00984647" w:rsidRPr="00560E33">
        <w:rPr>
          <w:rFonts w:ascii="Arial Narrow" w:hAnsi="Arial Narrow"/>
          <w:sz w:val="20"/>
        </w:rPr>
        <w:t>BC L</w:t>
      </w:r>
      <w:r w:rsidR="002B5592" w:rsidRPr="00560E33">
        <w:rPr>
          <w:rFonts w:ascii="Arial Narrow" w:hAnsi="Arial Narrow"/>
          <w:sz w:val="20"/>
        </w:rPr>
        <w:t xml:space="preserve">aws and ISP98, </w:t>
      </w:r>
      <w:r w:rsidR="00984647" w:rsidRPr="00560E33">
        <w:rPr>
          <w:rFonts w:ascii="Arial Narrow" w:hAnsi="Arial Narrow"/>
          <w:sz w:val="20"/>
        </w:rPr>
        <w:t>BC L</w:t>
      </w:r>
      <w:r w:rsidR="002B5592" w:rsidRPr="00560E33">
        <w:rPr>
          <w:rFonts w:ascii="Arial Narrow" w:hAnsi="Arial Narrow"/>
          <w:sz w:val="20"/>
        </w:rPr>
        <w:t xml:space="preserve">aws </w:t>
      </w:r>
      <w:r w:rsidR="001C1148" w:rsidRPr="00560E33">
        <w:rPr>
          <w:rFonts w:ascii="Arial Narrow" w:hAnsi="Arial Narrow"/>
          <w:sz w:val="20"/>
        </w:rPr>
        <w:t>will prevail</w:t>
      </w:r>
      <w:r w:rsidR="002B5592" w:rsidRPr="00560E33">
        <w:rPr>
          <w:rFonts w:ascii="Arial Narrow" w:hAnsi="Arial Narrow"/>
          <w:sz w:val="20"/>
        </w:rPr>
        <w:t xml:space="preserve">.  </w:t>
      </w:r>
      <w:r w:rsidR="00295303" w:rsidRPr="00560E33">
        <w:rPr>
          <w:rFonts w:ascii="Arial Narrow" w:hAnsi="Arial Narrow"/>
          <w:sz w:val="20"/>
        </w:rPr>
        <w:t>If there is</w:t>
      </w:r>
      <w:r w:rsidR="002B5592" w:rsidRPr="00560E33">
        <w:rPr>
          <w:rFonts w:ascii="Arial Narrow" w:hAnsi="Arial Narrow"/>
          <w:sz w:val="20"/>
        </w:rPr>
        <w:t xml:space="preserve"> a conflict between ISP98 and the terms of this </w:t>
      </w:r>
      <w:r w:rsidR="00914297" w:rsidRPr="00560E33">
        <w:rPr>
          <w:rFonts w:ascii="Arial Narrow" w:hAnsi="Arial Narrow"/>
          <w:sz w:val="20"/>
        </w:rPr>
        <w:t xml:space="preserve">Irrevocable </w:t>
      </w:r>
      <w:r w:rsidR="0082081D" w:rsidRPr="00560E33">
        <w:rPr>
          <w:rFonts w:ascii="Arial Narrow" w:hAnsi="Arial Narrow"/>
          <w:sz w:val="20"/>
        </w:rPr>
        <w:t xml:space="preserve">Standby </w:t>
      </w:r>
      <w:r w:rsidR="002B5592" w:rsidRPr="00560E33">
        <w:rPr>
          <w:rFonts w:ascii="Arial Narrow" w:hAnsi="Arial Narrow"/>
          <w:sz w:val="20"/>
        </w:rPr>
        <w:t xml:space="preserve">Letter of Credit, the terms of this </w:t>
      </w:r>
      <w:r w:rsidR="00914297" w:rsidRPr="00560E33">
        <w:rPr>
          <w:rFonts w:ascii="Arial Narrow" w:hAnsi="Arial Narrow"/>
          <w:sz w:val="20"/>
        </w:rPr>
        <w:t xml:space="preserve">Irrevocable </w:t>
      </w:r>
      <w:r w:rsidR="0082081D" w:rsidRPr="00560E33">
        <w:rPr>
          <w:rFonts w:ascii="Arial Narrow" w:hAnsi="Arial Narrow"/>
          <w:sz w:val="20"/>
        </w:rPr>
        <w:t xml:space="preserve">Standby </w:t>
      </w:r>
      <w:r w:rsidR="002B5592" w:rsidRPr="00560E33">
        <w:rPr>
          <w:rFonts w:ascii="Arial Narrow" w:hAnsi="Arial Narrow"/>
          <w:sz w:val="20"/>
        </w:rPr>
        <w:t xml:space="preserve">Letter of Credit </w:t>
      </w:r>
      <w:r w:rsidR="00984647" w:rsidRPr="00560E33">
        <w:rPr>
          <w:rFonts w:ascii="Arial Narrow" w:hAnsi="Arial Narrow"/>
          <w:sz w:val="20"/>
        </w:rPr>
        <w:t>will prevail</w:t>
      </w:r>
      <w:r w:rsidR="002B5592" w:rsidRPr="00560E33">
        <w:rPr>
          <w:rFonts w:ascii="Arial Narrow" w:hAnsi="Arial Narrow"/>
          <w:sz w:val="20"/>
        </w:rPr>
        <w:t>.</w:t>
      </w:r>
    </w:p>
    <w:p w14:paraId="73E10CD0" w14:textId="77777777" w:rsidR="002B5592" w:rsidRPr="00560E33" w:rsidRDefault="002B5592" w:rsidP="002E7F45">
      <w:pPr>
        <w:ind w:right="168"/>
        <w:rPr>
          <w:rFonts w:ascii="Arial Narrow" w:hAnsi="Arial Narrow"/>
          <w:sz w:val="20"/>
        </w:rPr>
      </w:pPr>
    </w:p>
    <w:p w14:paraId="1EC90687" w14:textId="77777777" w:rsidR="00560E33" w:rsidRPr="00560E33" w:rsidRDefault="00560E33" w:rsidP="002E7F45">
      <w:pPr>
        <w:ind w:right="168"/>
        <w:rPr>
          <w:rFonts w:ascii="Arial Narrow" w:hAnsi="Arial Narrow"/>
          <w:sz w:val="20"/>
        </w:rPr>
      </w:pPr>
    </w:p>
    <w:p w14:paraId="1EE6D35D" w14:textId="77777777" w:rsidR="001B50FC" w:rsidRPr="00560E33" w:rsidRDefault="001B50FC" w:rsidP="002E7F45">
      <w:pPr>
        <w:ind w:right="168"/>
        <w:rPr>
          <w:rFonts w:ascii="Arial Narrow" w:hAnsi="Arial Narrow"/>
          <w:sz w:val="20"/>
        </w:rPr>
      </w:pPr>
      <w:r w:rsidRPr="00560E33">
        <w:rPr>
          <w:rFonts w:ascii="Arial Narrow" w:hAnsi="Arial Narrow"/>
          <w:sz w:val="20"/>
        </w:rPr>
        <w:t>________________________________</w:t>
      </w:r>
      <w:r w:rsidR="00590BA3" w:rsidRPr="00560E33">
        <w:rPr>
          <w:rFonts w:ascii="Arial Narrow" w:hAnsi="Arial Narrow"/>
          <w:sz w:val="20"/>
        </w:rPr>
        <w:t>_______</w:t>
      </w:r>
      <w:r w:rsidRPr="00560E33">
        <w:rPr>
          <w:rFonts w:ascii="Arial Narrow" w:hAnsi="Arial Narrow"/>
          <w:sz w:val="20"/>
        </w:rPr>
        <w:t xml:space="preserve">__    </w:t>
      </w:r>
      <w:r w:rsidR="00590BA3" w:rsidRPr="00560E33">
        <w:rPr>
          <w:rFonts w:ascii="Arial Narrow" w:hAnsi="Arial Narrow"/>
          <w:sz w:val="20"/>
        </w:rPr>
        <w:tab/>
      </w:r>
      <w:r w:rsidR="00F15E9E" w:rsidRPr="00560E33">
        <w:rPr>
          <w:rFonts w:ascii="Arial Narrow" w:hAnsi="Arial Narrow"/>
          <w:sz w:val="20"/>
        </w:rPr>
        <w:tab/>
      </w:r>
      <w:r w:rsidRPr="00560E33">
        <w:rPr>
          <w:rFonts w:ascii="Arial Narrow" w:hAnsi="Arial Narrow"/>
          <w:sz w:val="20"/>
        </w:rPr>
        <w:t>____________________________________________</w:t>
      </w:r>
    </w:p>
    <w:p w14:paraId="1847502F" w14:textId="77777777" w:rsidR="00C750B7" w:rsidRPr="00560E33" w:rsidRDefault="00F15E9E" w:rsidP="002E7F45">
      <w:pPr>
        <w:ind w:right="168"/>
        <w:rPr>
          <w:rFonts w:ascii="Arial Narrow" w:hAnsi="Arial Narrow"/>
          <w:sz w:val="20"/>
        </w:rPr>
      </w:pPr>
      <w:r w:rsidRPr="00560E33">
        <w:rPr>
          <w:rFonts w:ascii="Arial Narrow" w:hAnsi="Arial Narrow"/>
          <w:sz w:val="20"/>
        </w:rPr>
        <w:t>Authorized signatory</w:t>
      </w:r>
      <w:r w:rsidR="001B50FC" w:rsidRPr="00560E33">
        <w:rPr>
          <w:rFonts w:ascii="Arial Narrow" w:hAnsi="Arial Narrow"/>
          <w:sz w:val="20"/>
        </w:rPr>
        <w:t xml:space="preserve"> for the Issuer</w:t>
      </w:r>
      <w:r w:rsidR="001B50FC" w:rsidRPr="00560E33">
        <w:rPr>
          <w:rFonts w:ascii="Arial Narrow" w:hAnsi="Arial Narrow"/>
          <w:sz w:val="20"/>
        </w:rPr>
        <w:tab/>
      </w:r>
      <w:r w:rsidR="001B50FC" w:rsidRPr="00560E33">
        <w:rPr>
          <w:rFonts w:ascii="Arial Narrow" w:hAnsi="Arial Narrow"/>
          <w:sz w:val="20"/>
        </w:rPr>
        <w:tab/>
      </w:r>
      <w:r w:rsidR="001B50FC" w:rsidRPr="00560E33">
        <w:rPr>
          <w:rFonts w:ascii="Arial Narrow" w:hAnsi="Arial Narrow"/>
          <w:sz w:val="20"/>
        </w:rPr>
        <w:tab/>
      </w:r>
      <w:r w:rsidR="00590BA3" w:rsidRPr="00560E33">
        <w:rPr>
          <w:rFonts w:ascii="Arial Narrow" w:hAnsi="Arial Narrow"/>
          <w:sz w:val="20"/>
        </w:rPr>
        <w:tab/>
      </w:r>
      <w:r w:rsidRPr="00560E33">
        <w:rPr>
          <w:rFonts w:ascii="Arial Narrow" w:hAnsi="Arial Narrow"/>
          <w:sz w:val="20"/>
        </w:rPr>
        <w:t>Authorized counter-signatory for the Issuer</w:t>
      </w:r>
      <w:r w:rsidRPr="00560E33">
        <w:rPr>
          <w:rFonts w:ascii="Arial Narrow" w:hAnsi="Arial Narrow"/>
          <w:sz w:val="20"/>
        </w:rPr>
        <w:tab/>
      </w:r>
    </w:p>
    <w:p w14:paraId="02DBD3CD" w14:textId="77777777" w:rsidR="00F15E9E" w:rsidRPr="00560E33" w:rsidRDefault="00F15E9E" w:rsidP="002E7F45">
      <w:pPr>
        <w:ind w:right="168"/>
        <w:rPr>
          <w:rFonts w:ascii="Arial Narrow" w:hAnsi="Arial Narrow"/>
          <w:sz w:val="20"/>
        </w:rPr>
      </w:pPr>
    </w:p>
    <w:p w14:paraId="4658FFD7" w14:textId="77777777" w:rsidR="00E00C3C" w:rsidRPr="00560E33" w:rsidRDefault="00E00C3C" w:rsidP="002E7F45">
      <w:pPr>
        <w:ind w:right="168"/>
        <w:rPr>
          <w:rFonts w:ascii="Arial Narrow" w:hAnsi="Arial Narrow"/>
          <w:sz w:val="20"/>
        </w:rPr>
      </w:pPr>
    </w:p>
    <w:p w14:paraId="5F5BC6EE" w14:textId="77777777" w:rsidR="00F15E9E" w:rsidRPr="00560E33" w:rsidRDefault="00F15E9E" w:rsidP="002E7F45">
      <w:pPr>
        <w:ind w:right="168"/>
        <w:rPr>
          <w:rFonts w:ascii="Arial Narrow" w:hAnsi="Arial Narrow"/>
          <w:sz w:val="20"/>
        </w:rPr>
      </w:pPr>
      <w:r w:rsidRPr="00560E33">
        <w:rPr>
          <w:rFonts w:ascii="Arial Narrow" w:hAnsi="Arial Narrow"/>
          <w:sz w:val="20"/>
        </w:rPr>
        <w:t>__________________________________</w:t>
      </w:r>
      <w:r w:rsidR="00590BA3" w:rsidRPr="00560E33">
        <w:rPr>
          <w:rFonts w:ascii="Arial Narrow" w:hAnsi="Arial Narrow"/>
          <w:sz w:val="20"/>
        </w:rPr>
        <w:t>_______</w:t>
      </w:r>
      <w:r w:rsidRPr="00560E33">
        <w:rPr>
          <w:rFonts w:ascii="Arial Narrow" w:hAnsi="Arial Narrow"/>
          <w:sz w:val="20"/>
        </w:rPr>
        <w:t xml:space="preserve">    </w:t>
      </w:r>
      <w:r w:rsidR="00590BA3" w:rsidRPr="00560E33">
        <w:rPr>
          <w:rFonts w:ascii="Arial Narrow" w:hAnsi="Arial Narrow"/>
          <w:sz w:val="20"/>
        </w:rPr>
        <w:tab/>
      </w:r>
      <w:r w:rsidRPr="00560E33">
        <w:rPr>
          <w:rFonts w:ascii="Arial Narrow" w:hAnsi="Arial Narrow"/>
          <w:sz w:val="20"/>
        </w:rPr>
        <w:tab/>
        <w:t>____________________________________________</w:t>
      </w:r>
    </w:p>
    <w:p w14:paraId="5EEB718D" w14:textId="77777777" w:rsidR="00F15E9E" w:rsidRDefault="00F15E9E" w:rsidP="002E7F45">
      <w:pPr>
        <w:ind w:right="168"/>
        <w:rPr>
          <w:rFonts w:ascii="Arial Narrow" w:hAnsi="Arial Narrow"/>
          <w:sz w:val="20"/>
        </w:rPr>
      </w:pPr>
      <w:r w:rsidRPr="00560E33">
        <w:rPr>
          <w:rFonts w:ascii="Arial Narrow" w:hAnsi="Arial Narrow"/>
          <w:sz w:val="20"/>
        </w:rPr>
        <w:t>Name and Title of signatory for the Issuer</w:t>
      </w:r>
      <w:r w:rsidRPr="00560E33">
        <w:rPr>
          <w:rFonts w:ascii="Arial Narrow" w:hAnsi="Arial Narrow"/>
          <w:sz w:val="20"/>
        </w:rPr>
        <w:tab/>
      </w:r>
      <w:r w:rsidRPr="00560E33">
        <w:rPr>
          <w:rFonts w:ascii="Arial Narrow" w:hAnsi="Arial Narrow"/>
          <w:sz w:val="20"/>
        </w:rPr>
        <w:tab/>
      </w:r>
      <w:r w:rsidR="00590BA3" w:rsidRPr="00560E33">
        <w:rPr>
          <w:rFonts w:ascii="Arial Narrow" w:hAnsi="Arial Narrow"/>
          <w:sz w:val="20"/>
        </w:rPr>
        <w:tab/>
      </w:r>
      <w:r w:rsidRPr="00560E33">
        <w:rPr>
          <w:rFonts w:ascii="Arial Narrow" w:hAnsi="Arial Narrow"/>
          <w:sz w:val="20"/>
        </w:rPr>
        <w:t>Name and Title of the counter-signatory for the Issuer</w:t>
      </w:r>
    </w:p>
    <w:p w14:paraId="4FE6C718" w14:textId="77777777" w:rsidR="00560E33" w:rsidRDefault="00560E33" w:rsidP="00560E33">
      <w:pPr>
        <w:rPr>
          <w:rFonts w:ascii="Arial Narrow" w:hAnsi="Arial Narrow"/>
          <w:sz w:val="20"/>
        </w:rPr>
      </w:pPr>
    </w:p>
    <w:p w14:paraId="77F3DF4E" w14:textId="77777777" w:rsidR="00560E33" w:rsidRPr="00560E33" w:rsidRDefault="00560E33" w:rsidP="00560E33">
      <w:pPr>
        <w:jc w:val="center"/>
        <w:rPr>
          <w:rFonts w:ascii="Arial Narrow" w:hAnsi="Arial Narrow"/>
        </w:rPr>
      </w:pPr>
    </w:p>
    <w:sectPr w:rsidR="00560E33" w:rsidRPr="00560E33" w:rsidSect="00CF2322">
      <w:footerReference w:type="default" r:id="rId8"/>
      <w:pgSz w:w="12240" w:h="15840"/>
      <w:pgMar w:top="288" w:right="720" w:bottom="288" w:left="72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98F7D" w14:textId="77777777" w:rsidR="002E6A09" w:rsidRDefault="002E6A09">
      <w:r>
        <w:separator/>
      </w:r>
    </w:p>
  </w:endnote>
  <w:endnote w:type="continuationSeparator" w:id="0">
    <w:p w14:paraId="346BDF85" w14:textId="77777777" w:rsidR="002E6A09" w:rsidRDefault="002E6A09">
      <w:r>
        <w:continuationSeparator/>
      </w:r>
    </w:p>
  </w:endnote>
  <w:endnote w:type="continuationNotice" w:id="1">
    <w:p w14:paraId="00BB9250" w14:textId="77777777" w:rsidR="002E6A09" w:rsidRDefault="002E6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150B" w14:textId="4A89D9AB" w:rsidR="00560E33" w:rsidRPr="00560E33" w:rsidRDefault="009D4F86" w:rsidP="009D4F86">
    <w:pPr>
      <w:pStyle w:val="Footer"/>
      <w:spacing w:line="276" w:lineRule="auto"/>
      <w:jc w:val="right"/>
      <w:rPr>
        <w:rFonts w:ascii="Myriad Pro Cond" w:hAnsi="Myriad Pro Cond"/>
        <w:sz w:val="20"/>
      </w:rPr>
    </w:pPr>
    <w:r w:rsidRPr="00560E33">
      <w:rPr>
        <w:rFonts w:ascii="Myriad Pro Cond" w:hAnsi="Myriad Pro Cond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EFCDA" wp14:editId="23FDD78F">
              <wp:simplePos x="0" y="0"/>
              <wp:positionH relativeFrom="margin">
                <wp:posOffset>5974241</wp:posOffset>
              </wp:positionH>
              <wp:positionV relativeFrom="paragraph">
                <wp:posOffset>-50165</wp:posOffset>
              </wp:positionV>
              <wp:extent cx="985520" cy="301557"/>
              <wp:effectExtent l="0" t="0" r="0" b="3810"/>
              <wp:wrapNone/>
              <wp:docPr id="1789759463" name="Text Box 17897594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3015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6976E" w14:textId="77777777" w:rsidR="00560E33" w:rsidRPr="009D4F86" w:rsidRDefault="00560E33" w:rsidP="00560E33">
                          <w:pPr>
                            <w:rPr>
                              <w:sz w:val="20"/>
                            </w:rPr>
                          </w:pPr>
                          <w:r w:rsidRPr="009D4F86">
                            <w:rPr>
                              <w:rFonts w:ascii="Myriad Pro Cond" w:hAnsi="Myriad Pro Cond"/>
                              <w:sz w:val="20"/>
                            </w:rPr>
                            <w:t xml:space="preserve">Page: </w:t>
                          </w:r>
                          <w:r w:rsidRPr="009D4F86">
                            <w:rPr>
                              <w:rFonts w:ascii="Myriad Pro Cond" w:hAnsi="Myriad Pro Cond"/>
                              <w:sz w:val="20"/>
                            </w:rPr>
                            <w:fldChar w:fldCharType="begin"/>
                          </w:r>
                          <w:r w:rsidRPr="009D4F86">
                            <w:rPr>
                              <w:rFonts w:ascii="Myriad Pro Cond" w:hAnsi="Myriad Pro Cond"/>
                              <w:sz w:val="20"/>
                            </w:rPr>
                            <w:instrText xml:space="preserve"> PAGE   \* MERGEFORMAT </w:instrText>
                          </w:r>
                          <w:r w:rsidRPr="009D4F86">
                            <w:rPr>
                              <w:rFonts w:ascii="Myriad Pro Cond" w:hAnsi="Myriad Pro Cond"/>
                              <w:sz w:val="20"/>
                            </w:rPr>
                            <w:fldChar w:fldCharType="separate"/>
                          </w:r>
                          <w:r w:rsidRPr="009D4F86">
                            <w:rPr>
                              <w:rFonts w:ascii="Myriad Pro Cond" w:hAnsi="Myriad Pro Cond"/>
                              <w:noProof/>
                              <w:sz w:val="20"/>
                            </w:rPr>
                            <w:t>344</w:t>
                          </w:r>
                          <w:r w:rsidRPr="009D4F86">
                            <w:rPr>
                              <w:rFonts w:ascii="Myriad Pro Cond" w:hAnsi="Myriad Pro Cond"/>
                              <w:sz w:val="20"/>
                            </w:rPr>
                            <w:fldChar w:fldCharType="end"/>
                          </w:r>
                        </w:p>
                        <w:p w14:paraId="3BAC3E5D" w14:textId="77777777" w:rsidR="00560E33" w:rsidRDefault="00560E33" w:rsidP="00560E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EFCDA" id="_x0000_t202" coordsize="21600,21600" o:spt="202" path="m,l,21600r21600,l21600,xe">
              <v:stroke joinstyle="miter"/>
              <v:path gradientshapeok="t" o:connecttype="rect"/>
            </v:shapetype>
            <v:shape id="Text Box 1789759463" o:spid="_x0000_s1026" type="#_x0000_t202" style="position:absolute;left:0;text-align:left;margin-left:470.4pt;margin-top:-3.95pt;width:77.6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" filled="f" stroked="f">
              <v:textbox>
                <w:txbxContent>
                  <w:p w14:paraId="76C6976E" w14:textId="77777777" w:rsidR="00560E33" w:rsidRPr="009D4F86" w:rsidRDefault="00560E33" w:rsidP="00560E33">
                    <w:pPr>
                      <w:rPr>
                        <w:sz w:val="20"/>
                      </w:rPr>
                    </w:pPr>
                    <w:r w:rsidRPr="009D4F86">
                      <w:rPr>
                        <w:rFonts w:ascii="Myriad Pro Cond" w:hAnsi="Myriad Pro Cond"/>
                        <w:sz w:val="20"/>
                      </w:rPr>
                      <w:t xml:space="preserve">Page: </w:t>
                    </w:r>
                    <w:r w:rsidRPr="009D4F86">
                      <w:rPr>
                        <w:rFonts w:ascii="Myriad Pro Cond" w:hAnsi="Myriad Pro Cond"/>
                        <w:sz w:val="20"/>
                      </w:rPr>
                      <w:fldChar w:fldCharType="begin"/>
                    </w:r>
                    <w:r w:rsidRPr="009D4F86">
                      <w:rPr>
                        <w:rFonts w:ascii="Myriad Pro Cond" w:hAnsi="Myriad Pro Cond"/>
                        <w:sz w:val="20"/>
                      </w:rPr>
                      <w:instrText xml:space="preserve"> PAGE   \* MERGEFORMAT </w:instrText>
                    </w:r>
                    <w:r w:rsidRPr="009D4F86">
                      <w:rPr>
                        <w:rFonts w:ascii="Myriad Pro Cond" w:hAnsi="Myriad Pro Cond"/>
                        <w:sz w:val="20"/>
                      </w:rPr>
                      <w:fldChar w:fldCharType="separate"/>
                    </w:r>
                    <w:r w:rsidRPr="009D4F86">
                      <w:rPr>
                        <w:rFonts w:ascii="Myriad Pro Cond" w:hAnsi="Myriad Pro Cond"/>
                        <w:noProof/>
                        <w:sz w:val="20"/>
                      </w:rPr>
                      <w:t>344</w:t>
                    </w:r>
                    <w:r w:rsidRPr="009D4F86">
                      <w:rPr>
                        <w:rFonts w:ascii="Myriad Pro Cond" w:hAnsi="Myriad Pro Cond"/>
                        <w:sz w:val="20"/>
                      </w:rPr>
                      <w:fldChar w:fldCharType="end"/>
                    </w:r>
                  </w:p>
                  <w:p w14:paraId="3BAC3E5D" w14:textId="77777777" w:rsidR="00560E33" w:rsidRDefault="00560E33" w:rsidP="00560E33"/>
                </w:txbxContent>
              </v:textbox>
              <w10:wrap anchorx="margin"/>
            </v:shape>
          </w:pict>
        </mc:Fallback>
      </mc:AlternateContent>
    </w:r>
    <w:r w:rsidRPr="00560E33">
      <w:rPr>
        <w:rFonts w:ascii="Myriad Pro Cond" w:hAnsi="Myriad Pro Cond"/>
        <w:noProof/>
        <w:sz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FB4B475" wp14:editId="029D2D02">
              <wp:simplePos x="0" y="0"/>
              <wp:positionH relativeFrom="column">
                <wp:posOffset>46829</wp:posOffset>
              </wp:positionH>
              <wp:positionV relativeFrom="paragraph">
                <wp:posOffset>84455</wp:posOffset>
              </wp:positionV>
              <wp:extent cx="5327015" cy="0"/>
              <wp:effectExtent l="0" t="0" r="0" b="0"/>
              <wp:wrapNone/>
              <wp:docPr id="1422812849" name="Straight Arrow Connector 14228128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270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AC0C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422812849" o:spid="_x0000_s1026" type="#_x0000_t32" style="position:absolute;margin-left:3.7pt;margin-top:6.65pt;width:419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OfuAEAAFYDAAAOAAAAZHJzL2Uyb0RvYy54bWysU01v2zAMvQ/YfxB0X2xnyD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"/>
          </w:pict>
        </mc:Fallback>
      </mc:AlternateContent>
    </w:r>
  </w:p>
  <w:p w14:paraId="30960C4E" w14:textId="27A7954A" w:rsidR="00560E33" w:rsidRPr="00560E33" w:rsidRDefault="00560E33" w:rsidP="009D4F86">
    <w:pPr>
      <w:pStyle w:val="Footer"/>
      <w:tabs>
        <w:tab w:val="left" w:pos="5040"/>
      </w:tabs>
      <w:spacing w:line="276" w:lineRule="auto"/>
      <w:ind w:left="90" w:right="620"/>
      <w:rPr>
        <w:rFonts w:ascii="Myriad Pro Cond" w:hAnsi="Myriad Pro Cond"/>
        <w:sz w:val="20"/>
      </w:rPr>
    </w:pPr>
    <w:r w:rsidRPr="00560E33">
      <w:rPr>
        <w:rFonts w:ascii="Myriad Pro Cond" w:hAnsi="Myriad Pro Cond"/>
        <w:sz w:val="20"/>
      </w:rPr>
      <w:t xml:space="preserve">BC Energy Regulator </w:t>
    </w:r>
    <w:r w:rsidRPr="00560E33">
      <w:rPr>
        <w:rFonts w:ascii="Myriad Pro Cond" w:hAnsi="Myriad Pro Cond"/>
        <w:sz w:val="20"/>
      </w:rPr>
      <w:tab/>
    </w:r>
    <w:r w:rsidRPr="00560E33">
      <w:rPr>
        <w:rFonts w:ascii="Myriad Pro Cond" w:hAnsi="Myriad Pro Cond"/>
        <w:sz w:val="20"/>
      </w:rPr>
      <w:tab/>
      <w:t xml:space="preserve">                </w:t>
    </w:r>
    <w:r w:rsidRPr="00560E33">
      <w:rPr>
        <w:rFonts w:ascii="Myriad Pro Cond" w:hAnsi="Myriad Pro Cond"/>
        <w:sz w:val="20"/>
      </w:rPr>
      <w:tab/>
      <w:t xml:space="preserve">                               </w:t>
    </w:r>
    <w:r w:rsidR="009D4F86">
      <w:rPr>
        <w:rFonts w:ascii="Myriad Pro Cond" w:hAnsi="Myriad Pro Cond"/>
        <w:sz w:val="20"/>
      </w:rPr>
      <w:t xml:space="preserve">                        </w:t>
    </w:r>
    <w:r w:rsidRPr="00560E33">
      <w:rPr>
        <w:rFonts w:ascii="Myriad Pro Cond" w:hAnsi="Myriad Pro Cond"/>
        <w:sz w:val="20"/>
      </w:rPr>
      <w:t xml:space="preserve"> </w:t>
    </w:r>
    <w:r w:rsidR="00C42DA2">
      <w:rPr>
        <w:rFonts w:ascii="Myriad Pro Cond" w:hAnsi="Myriad Pro Cond"/>
        <w:sz w:val="20"/>
      </w:rPr>
      <w:t xml:space="preserve"> </w:t>
    </w:r>
    <w:r w:rsidRPr="00560E33">
      <w:rPr>
        <w:rFonts w:ascii="Myriad Pro Cond" w:hAnsi="Myriad Pro Cond"/>
        <w:sz w:val="20"/>
      </w:rPr>
      <w:t>published: December 2024</w:t>
    </w:r>
  </w:p>
  <w:p w14:paraId="17BCEF7F" w14:textId="386EAEFE" w:rsidR="001C079A" w:rsidRPr="00560E33" w:rsidRDefault="00560E33" w:rsidP="009D4F86">
    <w:pPr>
      <w:pStyle w:val="Footer"/>
      <w:ind w:left="90"/>
      <w:rPr>
        <w:rFonts w:ascii="Arial Narrow" w:hAnsi="Arial Narrow"/>
        <w:sz w:val="20"/>
      </w:rPr>
    </w:pPr>
    <w:r w:rsidRPr="00560E33">
      <w:rPr>
        <w:rFonts w:ascii="Myriad Pro Cond" w:hAnsi="Myriad Pro Cond"/>
        <w:sz w:val="20"/>
      </w:rPr>
      <w:t>Uncontrolled copy once downloaded</w:t>
    </w:r>
    <w:r w:rsidRPr="00560E33">
      <w:rPr>
        <w:rFonts w:ascii="Arial Narrow" w:hAnsi="Arial Narrow"/>
        <w:sz w:val="20"/>
      </w:rPr>
      <w:t xml:space="preserve"> </w:t>
    </w:r>
  </w:p>
  <w:p w14:paraId="463CA4B8" w14:textId="77777777" w:rsidR="001C079A" w:rsidRDefault="001C0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006F1" w14:textId="77777777" w:rsidR="002E6A09" w:rsidRDefault="002E6A09">
      <w:r>
        <w:separator/>
      </w:r>
    </w:p>
  </w:footnote>
  <w:footnote w:type="continuationSeparator" w:id="0">
    <w:p w14:paraId="528E7D13" w14:textId="77777777" w:rsidR="002E6A09" w:rsidRDefault="002E6A09">
      <w:r>
        <w:continuationSeparator/>
      </w:r>
    </w:p>
  </w:footnote>
  <w:footnote w:type="continuationNotice" w:id="1">
    <w:p w14:paraId="0E9CB53B" w14:textId="77777777" w:rsidR="002E6A09" w:rsidRDefault="002E6A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732D"/>
    <w:multiLevelType w:val="hybridMultilevel"/>
    <w:tmpl w:val="40B86514"/>
    <w:lvl w:ilvl="0" w:tplc="732CB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B4E4F8F"/>
    <w:multiLevelType w:val="hybridMultilevel"/>
    <w:tmpl w:val="BA84D7F8"/>
    <w:lvl w:ilvl="0" w:tplc="10090011">
      <w:start w:val="1"/>
      <w:numFmt w:val="decimal"/>
      <w:lvlText w:val="%1)"/>
      <w:lvlJc w:val="left"/>
      <w:pPr>
        <w:ind w:left="1146" w:hanging="360"/>
      </w:pPr>
    </w:lvl>
    <w:lvl w:ilvl="1" w:tplc="10090017">
      <w:start w:val="1"/>
      <w:numFmt w:val="lowerLetter"/>
      <w:lvlText w:val="%2)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2074701"/>
    <w:multiLevelType w:val="hybridMultilevel"/>
    <w:tmpl w:val="5BD0B950"/>
    <w:lvl w:ilvl="0" w:tplc="10090011">
      <w:start w:val="1"/>
      <w:numFmt w:val="decimal"/>
      <w:lvlText w:val="%1)"/>
      <w:lvlJc w:val="left"/>
      <w:pPr>
        <w:ind w:left="1146" w:hanging="360"/>
      </w:p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88987371">
    <w:abstractNumId w:val="1"/>
  </w:num>
  <w:num w:numId="2" w16cid:durableId="781460089">
    <w:abstractNumId w:val="0"/>
  </w:num>
  <w:num w:numId="3" w16cid:durableId="1942686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FC"/>
    <w:rsid w:val="00001DE0"/>
    <w:rsid w:val="00006822"/>
    <w:rsid w:val="0001319C"/>
    <w:rsid w:val="00030678"/>
    <w:rsid w:val="000317B5"/>
    <w:rsid w:val="00037357"/>
    <w:rsid w:val="00057EE6"/>
    <w:rsid w:val="0007175F"/>
    <w:rsid w:val="00085D1C"/>
    <w:rsid w:val="00097D19"/>
    <w:rsid w:val="000A1100"/>
    <w:rsid w:val="000A2491"/>
    <w:rsid w:val="000B5FF5"/>
    <w:rsid w:val="000C1E6A"/>
    <w:rsid w:val="000C71E6"/>
    <w:rsid w:val="000F2225"/>
    <w:rsid w:val="000F661F"/>
    <w:rsid w:val="001111DC"/>
    <w:rsid w:val="001139AA"/>
    <w:rsid w:val="00120AAE"/>
    <w:rsid w:val="00120F04"/>
    <w:rsid w:val="00123A42"/>
    <w:rsid w:val="00142281"/>
    <w:rsid w:val="00143960"/>
    <w:rsid w:val="00160206"/>
    <w:rsid w:val="001644C9"/>
    <w:rsid w:val="001A114B"/>
    <w:rsid w:val="001B272B"/>
    <w:rsid w:val="001B3CB5"/>
    <w:rsid w:val="001B50FC"/>
    <w:rsid w:val="001C079A"/>
    <w:rsid w:val="001C1148"/>
    <w:rsid w:val="001C1FDA"/>
    <w:rsid w:val="001C3B44"/>
    <w:rsid w:val="001D3BE5"/>
    <w:rsid w:val="001F07B2"/>
    <w:rsid w:val="001F6ECE"/>
    <w:rsid w:val="00204D80"/>
    <w:rsid w:val="00212B4C"/>
    <w:rsid w:val="0022155C"/>
    <w:rsid w:val="002414FC"/>
    <w:rsid w:val="002424B6"/>
    <w:rsid w:val="00255204"/>
    <w:rsid w:val="002557E9"/>
    <w:rsid w:val="00257C8A"/>
    <w:rsid w:val="002639AB"/>
    <w:rsid w:val="00267186"/>
    <w:rsid w:val="002947F7"/>
    <w:rsid w:val="00295303"/>
    <w:rsid w:val="002A5EE6"/>
    <w:rsid w:val="002A734A"/>
    <w:rsid w:val="002B371A"/>
    <w:rsid w:val="002B5592"/>
    <w:rsid w:val="002C49E4"/>
    <w:rsid w:val="002E6A09"/>
    <w:rsid w:val="002E7F45"/>
    <w:rsid w:val="002F5879"/>
    <w:rsid w:val="00307394"/>
    <w:rsid w:val="00316838"/>
    <w:rsid w:val="00324205"/>
    <w:rsid w:val="003358EE"/>
    <w:rsid w:val="0034379E"/>
    <w:rsid w:val="00344EB0"/>
    <w:rsid w:val="00370A5D"/>
    <w:rsid w:val="00380637"/>
    <w:rsid w:val="003829EF"/>
    <w:rsid w:val="00384419"/>
    <w:rsid w:val="00385551"/>
    <w:rsid w:val="0039248A"/>
    <w:rsid w:val="00394608"/>
    <w:rsid w:val="003A1E78"/>
    <w:rsid w:val="003B1349"/>
    <w:rsid w:val="003B3196"/>
    <w:rsid w:val="003B503C"/>
    <w:rsid w:val="003B671E"/>
    <w:rsid w:val="003B7DDE"/>
    <w:rsid w:val="003B7E85"/>
    <w:rsid w:val="003D241A"/>
    <w:rsid w:val="003F732F"/>
    <w:rsid w:val="004048AF"/>
    <w:rsid w:val="00405453"/>
    <w:rsid w:val="00417E05"/>
    <w:rsid w:val="00422DD9"/>
    <w:rsid w:val="00424DEF"/>
    <w:rsid w:val="00433220"/>
    <w:rsid w:val="00443D1E"/>
    <w:rsid w:val="00454C66"/>
    <w:rsid w:val="00455409"/>
    <w:rsid w:val="004876B0"/>
    <w:rsid w:val="0049514C"/>
    <w:rsid w:val="00496B60"/>
    <w:rsid w:val="004A2D81"/>
    <w:rsid w:val="004A2EAD"/>
    <w:rsid w:val="004D154D"/>
    <w:rsid w:val="004D4EE4"/>
    <w:rsid w:val="004E022E"/>
    <w:rsid w:val="004F1F4D"/>
    <w:rsid w:val="004F21F2"/>
    <w:rsid w:val="00502F16"/>
    <w:rsid w:val="00520ED0"/>
    <w:rsid w:val="005433AD"/>
    <w:rsid w:val="005504BE"/>
    <w:rsid w:val="00560E33"/>
    <w:rsid w:val="00565B2B"/>
    <w:rsid w:val="00567176"/>
    <w:rsid w:val="005711E2"/>
    <w:rsid w:val="00571DCA"/>
    <w:rsid w:val="0058207B"/>
    <w:rsid w:val="00590BA3"/>
    <w:rsid w:val="00592D01"/>
    <w:rsid w:val="005A477F"/>
    <w:rsid w:val="005C25C3"/>
    <w:rsid w:val="005E5598"/>
    <w:rsid w:val="005F48B0"/>
    <w:rsid w:val="006029F5"/>
    <w:rsid w:val="00637303"/>
    <w:rsid w:val="00664ECE"/>
    <w:rsid w:val="00666D2B"/>
    <w:rsid w:val="00666E66"/>
    <w:rsid w:val="00670FD3"/>
    <w:rsid w:val="00671BD3"/>
    <w:rsid w:val="0068421F"/>
    <w:rsid w:val="00695EBA"/>
    <w:rsid w:val="006A2A97"/>
    <w:rsid w:val="006D1983"/>
    <w:rsid w:val="006E0478"/>
    <w:rsid w:val="006E0DBF"/>
    <w:rsid w:val="006E79B7"/>
    <w:rsid w:val="0070178B"/>
    <w:rsid w:val="00702B16"/>
    <w:rsid w:val="00704A53"/>
    <w:rsid w:val="00706D0A"/>
    <w:rsid w:val="0071197B"/>
    <w:rsid w:val="00727E31"/>
    <w:rsid w:val="00735ED4"/>
    <w:rsid w:val="00762EE4"/>
    <w:rsid w:val="00764CC3"/>
    <w:rsid w:val="00770416"/>
    <w:rsid w:val="007718E2"/>
    <w:rsid w:val="00771A14"/>
    <w:rsid w:val="007751E2"/>
    <w:rsid w:val="0078256F"/>
    <w:rsid w:val="00790DBC"/>
    <w:rsid w:val="00794DC2"/>
    <w:rsid w:val="007B0ACA"/>
    <w:rsid w:val="007C6E9E"/>
    <w:rsid w:val="007E01ED"/>
    <w:rsid w:val="007E59B3"/>
    <w:rsid w:val="007E7BCA"/>
    <w:rsid w:val="007F22A1"/>
    <w:rsid w:val="008029B8"/>
    <w:rsid w:val="00812BD5"/>
    <w:rsid w:val="0082081D"/>
    <w:rsid w:val="00852A6E"/>
    <w:rsid w:val="00861903"/>
    <w:rsid w:val="00861FBE"/>
    <w:rsid w:val="0086701B"/>
    <w:rsid w:val="008A7315"/>
    <w:rsid w:val="008B1307"/>
    <w:rsid w:val="008C463D"/>
    <w:rsid w:val="008F0C74"/>
    <w:rsid w:val="008F511E"/>
    <w:rsid w:val="0090696C"/>
    <w:rsid w:val="00913E22"/>
    <w:rsid w:val="00914297"/>
    <w:rsid w:val="00923A4E"/>
    <w:rsid w:val="009466C0"/>
    <w:rsid w:val="00964C55"/>
    <w:rsid w:val="00965AEF"/>
    <w:rsid w:val="00973A52"/>
    <w:rsid w:val="00975B26"/>
    <w:rsid w:val="00980555"/>
    <w:rsid w:val="009833EC"/>
    <w:rsid w:val="00984647"/>
    <w:rsid w:val="00991350"/>
    <w:rsid w:val="009977E6"/>
    <w:rsid w:val="009B3183"/>
    <w:rsid w:val="009D2FB7"/>
    <w:rsid w:val="009D38E2"/>
    <w:rsid w:val="009D4F86"/>
    <w:rsid w:val="009F4303"/>
    <w:rsid w:val="00A113A6"/>
    <w:rsid w:val="00A13328"/>
    <w:rsid w:val="00A30215"/>
    <w:rsid w:val="00A32FC2"/>
    <w:rsid w:val="00A377EA"/>
    <w:rsid w:val="00A5740B"/>
    <w:rsid w:val="00A716AA"/>
    <w:rsid w:val="00A73CFE"/>
    <w:rsid w:val="00A8242D"/>
    <w:rsid w:val="00A96502"/>
    <w:rsid w:val="00A973E5"/>
    <w:rsid w:val="00AA3630"/>
    <w:rsid w:val="00AD6EC5"/>
    <w:rsid w:val="00AE690B"/>
    <w:rsid w:val="00B06A59"/>
    <w:rsid w:val="00B17179"/>
    <w:rsid w:val="00B21E8B"/>
    <w:rsid w:val="00B333AE"/>
    <w:rsid w:val="00B33CCD"/>
    <w:rsid w:val="00B33FD7"/>
    <w:rsid w:val="00B4315C"/>
    <w:rsid w:val="00B46232"/>
    <w:rsid w:val="00B47833"/>
    <w:rsid w:val="00B527C5"/>
    <w:rsid w:val="00B60712"/>
    <w:rsid w:val="00B84BC7"/>
    <w:rsid w:val="00B97C2A"/>
    <w:rsid w:val="00BA0961"/>
    <w:rsid w:val="00BB2A40"/>
    <w:rsid w:val="00BD5736"/>
    <w:rsid w:val="00BE04E7"/>
    <w:rsid w:val="00BE0D6D"/>
    <w:rsid w:val="00BF0BCA"/>
    <w:rsid w:val="00BF28AC"/>
    <w:rsid w:val="00C21ACF"/>
    <w:rsid w:val="00C2270A"/>
    <w:rsid w:val="00C31E83"/>
    <w:rsid w:val="00C32764"/>
    <w:rsid w:val="00C36783"/>
    <w:rsid w:val="00C428F1"/>
    <w:rsid w:val="00C42DA2"/>
    <w:rsid w:val="00C750B7"/>
    <w:rsid w:val="00C779CE"/>
    <w:rsid w:val="00C844DF"/>
    <w:rsid w:val="00C84C08"/>
    <w:rsid w:val="00C86F85"/>
    <w:rsid w:val="00C910AD"/>
    <w:rsid w:val="00C9343B"/>
    <w:rsid w:val="00C97122"/>
    <w:rsid w:val="00CA207D"/>
    <w:rsid w:val="00CA674D"/>
    <w:rsid w:val="00CB652F"/>
    <w:rsid w:val="00CB7572"/>
    <w:rsid w:val="00CC7DDC"/>
    <w:rsid w:val="00CE3F87"/>
    <w:rsid w:val="00CF2322"/>
    <w:rsid w:val="00CF39E9"/>
    <w:rsid w:val="00D025C1"/>
    <w:rsid w:val="00D03166"/>
    <w:rsid w:val="00D032C2"/>
    <w:rsid w:val="00D12B35"/>
    <w:rsid w:val="00D51ADB"/>
    <w:rsid w:val="00D51D40"/>
    <w:rsid w:val="00D651C6"/>
    <w:rsid w:val="00D71EEE"/>
    <w:rsid w:val="00D731DC"/>
    <w:rsid w:val="00D878B2"/>
    <w:rsid w:val="00D914B5"/>
    <w:rsid w:val="00DA4F1B"/>
    <w:rsid w:val="00DB6AF8"/>
    <w:rsid w:val="00DC6AF3"/>
    <w:rsid w:val="00DC6AFF"/>
    <w:rsid w:val="00DE5175"/>
    <w:rsid w:val="00DF14C6"/>
    <w:rsid w:val="00DF18D6"/>
    <w:rsid w:val="00E00C3C"/>
    <w:rsid w:val="00E03893"/>
    <w:rsid w:val="00E043DA"/>
    <w:rsid w:val="00E07D96"/>
    <w:rsid w:val="00E1614E"/>
    <w:rsid w:val="00E21821"/>
    <w:rsid w:val="00E21911"/>
    <w:rsid w:val="00E47B36"/>
    <w:rsid w:val="00E5263D"/>
    <w:rsid w:val="00E54612"/>
    <w:rsid w:val="00E61381"/>
    <w:rsid w:val="00E704A4"/>
    <w:rsid w:val="00E831D2"/>
    <w:rsid w:val="00E95A23"/>
    <w:rsid w:val="00EC486A"/>
    <w:rsid w:val="00ED193A"/>
    <w:rsid w:val="00EE24FC"/>
    <w:rsid w:val="00F12F91"/>
    <w:rsid w:val="00F15E9E"/>
    <w:rsid w:val="00F32C87"/>
    <w:rsid w:val="00F403E0"/>
    <w:rsid w:val="00F41747"/>
    <w:rsid w:val="00F46F69"/>
    <w:rsid w:val="00F50980"/>
    <w:rsid w:val="00F50EE3"/>
    <w:rsid w:val="00F56E77"/>
    <w:rsid w:val="00F573FC"/>
    <w:rsid w:val="00F665AA"/>
    <w:rsid w:val="00F73C0D"/>
    <w:rsid w:val="00F82608"/>
    <w:rsid w:val="00F8377E"/>
    <w:rsid w:val="00F8487A"/>
    <w:rsid w:val="00F84E21"/>
    <w:rsid w:val="00F96ABB"/>
    <w:rsid w:val="00FA199F"/>
    <w:rsid w:val="00FA4BAD"/>
    <w:rsid w:val="00FB077A"/>
    <w:rsid w:val="00FB1CF6"/>
    <w:rsid w:val="00FD178D"/>
    <w:rsid w:val="00FE11A1"/>
    <w:rsid w:val="00FF0BAE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72243FA"/>
  <w15:chartTrackingRefBased/>
  <w15:docId w15:val="{D6CA427E-2940-4077-8AD2-7738BE6E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0FC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B50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6A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6AF3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1B50FC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rsid w:val="007119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97B"/>
    <w:rPr>
      <w:sz w:val="20"/>
    </w:rPr>
  </w:style>
  <w:style w:type="character" w:customStyle="1" w:styleId="CommentTextChar">
    <w:name w:val="Comment Text Char"/>
    <w:link w:val="CommentText"/>
    <w:rsid w:val="0071197B"/>
    <w:rPr>
      <w:rFonts w:ascii="Palatino" w:hAnsi="Palatin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197B"/>
    <w:rPr>
      <w:b/>
      <w:bCs/>
    </w:rPr>
  </w:style>
  <w:style w:type="character" w:customStyle="1" w:styleId="CommentSubjectChar">
    <w:name w:val="Comment Subject Char"/>
    <w:link w:val="CommentSubject"/>
    <w:rsid w:val="0071197B"/>
    <w:rPr>
      <w:rFonts w:ascii="Palatino" w:hAnsi="Palatino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11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197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057EE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94DC2"/>
    <w:rPr>
      <w:rFonts w:ascii="Palatino" w:hAnsi="Palatino"/>
      <w:sz w:val="24"/>
      <w:lang w:val="en-US" w:eastAsia="en-US"/>
    </w:rPr>
  </w:style>
  <w:style w:type="paragraph" w:styleId="Revision">
    <w:name w:val="Revision"/>
    <w:hidden/>
    <w:uiPriority w:val="99"/>
    <w:semiHidden/>
    <w:rsid w:val="00913E22"/>
    <w:rPr>
      <w:rFonts w:ascii="Palatino" w:hAnsi="Palatino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A477F"/>
    <w:pPr>
      <w:ind w:left="720"/>
    </w:pPr>
  </w:style>
  <w:style w:type="character" w:customStyle="1" w:styleId="ui-provider">
    <w:name w:val="ui-provider"/>
    <w:basedOn w:val="DefaultParagraphFont"/>
    <w:rsid w:val="00980555"/>
  </w:style>
  <w:style w:type="paragraph" w:styleId="TOC2">
    <w:name w:val="toc 2"/>
    <w:basedOn w:val="Normal"/>
    <w:uiPriority w:val="1"/>
    <w:qFormat/>
    <w:rsid w:val="00560E33"/>
    <w:pPr>
      <w:widowControl w:val="0"/>
      <w:overflowPunct/>
      <w:adjustRightInd/>
      <w:spacing w:before="161"/>
      <w:ind w:left="1011" w:hanging="411"/>
      <w:textAlignment w:val="auto"/>
    </w:pPr>
    <w:rPr>
      <w:rFonts w:ascii="Arial Narrow" w:eastAsia="Arial Narrow" w:hAnsi="Arial Narrow" w:cs="Arial Narro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109D-4A64-4C5F-89C3-25CD2D7C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 MAJESTY THE QUEEN IN RIGHT OF THE PROVINCE OF BRITISH COLUMBIA AS REPRESENTED BY THE MINISTER OF FINANCE (The Beneficiary)</vt:lpstr>
    </vt:vector>
  </TitlesOfParts>
  <Company>Province of British Columbia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 MAJESTY THE QUEEN IN RIGHT OF THE PROVINCE OF BRITISH COLUMBIA AS REPRESENTED BY THE MINISTER OF FINANCE (The Beneficiary)</dc:title>
  <dc:subject/>
  <dc:creator>Government of BC</dc:creator>
  <cp:keywords/>
  <cp:lastModifiedBy>Marcelino, Alicia</cp:lastModifiedBy>
  <cp:revision>2</cp:revision>
  <cp:lastPrinted>2019-08-07T16:09:00Z</cp:lastPrinted>
  <dcterms:created xsi:type="dcterms:W3CDTF">2024-12-11T22:57:00Z</dcterms:created>
  <dcterms:modified xsi:type="dcterms:W3CDTF">2024-12-11T22:57:00Z</dcterms:modified>
</cp:coreProperties>
</file>